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722A4" w14:textId="46FC2D61" w:rsidR="00B830BD" w:rsidRPr="00924EBC" w:rsidRDefault="00C13873" w:rsidP="001A0653">
      <w:pPr>
        <w:jc w:val="center"/>
        <w:rPr>
          <w:rFonts w:ascii="Tahoma" w:hAnsi="Tahoma" w:cs="Tahoma"/>
          <w:sz w:val="40"/>
          <w:szCs w:val="40"/>
        </w:rPr>
      </w:pPr>
      <w:r w:rsidRPr="00924EBC">
        <w:rPr>
          <w:rFonts w:ascii="Tahoma" w:hAnsi="Tahoma" w:cs="Tahoma"/>
          <w:noProof/>
          <w:sz w:val="40"/>
          <w:szCs w:val="40"/>
          <w:lang w:eastAsia="it-IT"/>
        </w:rPr>
        <w:drawing>
          <wp:inline distT="0" distB="0" distL="0" distR="0" wp14:anchorId="24B0571F" wp14:editId="1C0AFBFB">
            <wp:extent cx="3959360" cy="1078994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1B5F" w14:textId="77777777" w:rsidR="00934837" w:rsidRDefault="00934837" w:rsidP="009A4ECA">
      <w:pPr>
        <w:jc w:val="center"/>
        <w:rPr>
          <w:rFonts w:ascii="Century Gothic" w:hAnsi="Century Gothic"/>
          <w:b/>
          <w:sz w:val="40"/>
          <w:szCs w:val="40"/>
        </w:rPr>
      </w:pPr>
    </w:p>
    <w:p w14:paraId="4BE31B73" w14:textId="4CD31E06" w:rsidR="00F14AFB" w:rsidRPr="00E46EEC" w:rsidRDefault="00934837" w:rsidP="00F14AFB">
      <w:pPr>
        <w:jc w:val="center"/>
        <w:rPr>
          <w:rFonts w:ascii="Tahoma" w:hAnsi="Tahoma" w:cs="Tahoma"/>
          <w:b/>
          <w:sz w:val="28"/>
          <w:szCs w:val="28"/>
        </w:rPr>
      </w:pPr>
      <w:r w:rsidRPr="00E46EEC">
        <w:rPr>
          <w:rFonts w:ascii="Tahoma" w:hAnsi="Tahoma" w:cs="Tahoma"/>
          <w:b/>
          <w:sz w:val="28"/>
          <w:szCs w:val="28"/>
        </w:rPr>
        <w:t xml:space="preserve">7 </w:t>
      </w:r>
      <w:r w:rsidR="00F14AFB" w:rsidRPr="00E46EEC">
        <w:rPr>
          <w:rFonts w:ascii="Tahoma" w:hAnsi="Tahoma" w:cs="Tahoma"/>
          <w:b/>
          <w:sz w:val="28"/>
          <w:szCs w:val="28"/>
        </w:rPr>
        <w:t xml:space="preserve">SPLENDIDI SCENARI </w:t>
      </w:r>
      <w:r w:rsidRPr="00E46EEC">
        <w:rPr>
          <w:rFonts w:ascii="Tahoma" w:hAnsi="Tahoma" w:cs="Tahoma"/>
          <w:b/>
          <w:sz w:val="28"/>
          <w:szCs w:val="28"/>
        </w:rPr>
        <w:t>AUTUNNALI PER 7 GIORN</w:t>
      </w:r>
      <w:r w:rsidR="00F14AFB" w:rsidRPr="00E46EEC">
        <w:rPr>
          <w:rFonts w:ascii="Tahoma" w:hAnsi="Tahoma" w:cs="Tahoma"/>
          <w:b/>
          <w:sz w:val="28"/>
          <w:szCs w:val="28"/>
        </w:rPr>
        <w:t>I</w:t>
      </w:r>
      <w:r w:rsidRPr="00E46EEC">
        <w:rPr>
          <w:rFonts w:ascii="Tahoma" w:hAnsi="Tahoma" w:cs="Tahoma"/>
          <w:b/>
          <w:sz w:val="28"/>
          <w:szCs w:val="28"/>
        </w:rPr>
        <w:t xml:space="preserve">: </w:t>
      </w:r>
    </w:p>
    <w:p w14:paraId="13D14DA8" w14:textId="6228A231" w:rsidR="00462A53" w:rsidRPr="00E46EEC" w:rsidRDefault="00934837" w:rsidP="009A4ECA">
      <w:pPr>
        <w:jc w:val="center"/>
        <w:rPr>
          <w:rFonts w:ascii="Tahoma" w:hAnsi="Tahoma" w:cs="Tahoma"/>
          <w:b/>
          <w:sz w:val="28"/>
          <w:szCs w:val="28"/>
        </w:rPr>
      </w:pPr>
      <w:r w:rsidRPr="00E46EEC">
        <w:rPr>
          <w:rFonts w:ascii="Tahoma" w:hAnsi="Tahoma" w:cs="Tahoma"/>
          <w:b/>
          <w:sz w:val="28"/>
          <w:szCs w:val="28"/>
        </w:rPr>
        <w:t>COME TRASCORRERE UNA SETTIMANA IN UN SOLO TERRITORIO E CAMBIARE SCENARIO (DA FAVOLA) OGNI GIORNO</w:t>
      </w:r>
    </w:p>
    <w:p w14:paraId="54B67536" w14:textId="77777777" w:rsidR="00382E00" w:rsidRPr="0030387C" w:rsidRDefault="00382E00" w:rsidP="00382E00">
      <w:pPr>
        <w:rPr>
          <w:rFonts w:ascii="Tahoma" w:hAnsi="Tahoma" w:cs="Tahoma"/>
          <w:b/>
          <w:sz w:val="24"/>
          <w:szCs w:val="24"/>
        </w:rPr>
      </w:pPr>
    </w:p>
    <w:p w14:paraId="2AC4BB04" w14:textId="44C971F9" w:rsidR="00382E00" w:rsidRPr="0030387C" w:rsidRDefault="00382E00" w:rsidP="00382E00">
      <w:pPr>
        <w:jc w:val="center"/>
        <w:rPr>
          <w:rFonts w:ascii="Tahoma" w:hAnsi="Tahoma" w:cs="Tahoma"/>
          <w:b/>
          <w:sz w:val="24"/>
          <w:szCs w:val="24"/>
        </w:rPr>
      </w:pPr>
      <w:r w:rsidRPr="0030387C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7F262469" wp14:editId="487CC244">
            <wp:extent cx="3521710" cy="2345492"/>
            <wp:effectExtent l="0" t="0" r="2540" b="0"/>
            <wp:docPr id="16211580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58076" name="Immagine 16211580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3" cy="23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4583" w14:textId="77777777" w:rsidR="00E46EEC" w:rsidRDefault="00E46EEC" w:rsidP="003226E2">
      <w:pPr>
        <w:jc w:val="both"/>
        <w:rPr>
          <w:rFonts w:ascii="Tahoma" w:hAnsi="Tahoma" w:cs="Tahoma"/>
          <w:b/>
          <w:sz w:val="24"/>
          <w:szCs w:val="24"/>
        </w:rPr>
      </w:pPr>
    </w:p>
    <w:p w14:paraId="338CCE69" w14:textId="4E13591B" w:rsidR="00382E00" w:rsidRPr="0030387C" w:rsidRDefault="00934837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/>
          <w:sz w:val="24"/>
          <w:szCs w:val="24"/>
        </w:rPr>
        <w:t xml:space="preserve">In </w:t>
      </w:r>
      <w:r w:rsidR="003226E2" w:rsidRPr="0030387C">
        <w:rPr>
          <w:rFonts w:ascii="Tahoma" w:hAnsi="Tahoma" w:cs="Tahoma"/>
          <w:b/>
          <w:sz w:val="24"/>
          <w:szCs w:val="24"/>
        </w:rPr>
        <w:t xml:space="preserve">Kufsteinerland, </w:t>
      </w:r>
      <w:r w:rsidRPr="0030387C">
        <w:rPr>
          <w:rFonts w:ascii="Tahoma" w:hAnsi="Tahoma" w:cs="Tahoma"/>
          <w:b/>
          <w:sz w:val="24"/>
          <w:szCs w:val="24"/>
        </w:rPr>
        <w:t>l’autunno</w:t>
      </w:r>
      <w:r w:rsidR="00F14AFB" w:rsidRPr="0030387C">
        <w:rPr>
          <w:rFonts w:ascii="Tahoma" w:hAnsi="Tahoma" w:cs="Tahoma"/>
          <w:b/>
          <w:sz w:val="24"/>
          <w:szCs w:val="24"/>
        </w:rPr>
        <w:t xml:space="preserve"> ha un alto coefficiente decorativo: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 i</w:t>
      </w:r>
      <w:r w:rsidRPr="0030387C">
        <w:rPr>
          <w:rFonts w:ascii="Tahoma" w:hAnsi="Tahoma" w:cs="Tahoma"/>
          <w:bCs/>
          <w:sz w:val="24"/>
          <w:szCs w:val="24"/>
        </w:rPr>
        <w:t xml:space="preserve">l foliage inonda il territorio come una calda carezza della natura che si assopisce, prima di addormentarsi sotto la neve, con i suoi colori più belli. 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Una sorta di </w:t>
      </w:r>
      <w:r w:rsidR="00F14AFB" w:rsidRPr="0030387C">
        <w:rPr>
          <w:rFonts w:ascii="Tahoma" w:hAnsi="Tahoma" w:cs="Tahoma"/>
          <w:bCs/>
          <w:i/>
          <w:iCs/>
          <w:sz w:val="24"/>
          <w:szCs w:val="24"/>
        </w:rPr>
        <w:t>decorazione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 che rende questo territorio ancora più scenografico. </w:t>
      </w:r>
      <w:r w:rsidR="0015125A" w:rsidRPr="0030387C">
        <w:rPr>
          <w:rFonts w:ascii="Tahoma" w:hAnsi="Tahoma" w:cs="Tahoma"/>
          <w:bCs/>
          <w:sz w:val="24"/>
          <w:szCs w:val="24"/>
        </w:rPr>
        <w:t xml:space="preserve">Questa magnifica regione tirolese, raggiungibile facilmente dall’Italia grazie anche al </w:t>
      </w:r>
      <w:hyperlink r:id="rId11" w:history="1">
        <w:r w:rsidR="0015125A" w:rsidRPr="0030387C">
          <w:rPr>
            <w:rStyle w:val="Hyperlink"/>
            <w:rFonts w:ascii="Tahoma" w:hAnsi="Tahoma" w:cs="Tahoma"/>
            <w:bCs/>
            <w:sz w:val="24"/>
            <w:szCs w:val="24"/>
          </w:rPr>
          <w:t>collegamento ferroviario OBB</w:t>
        </w:r>
      </w:hyperlink>
      <w:r w:rsidR="0015125A" w:rsidRPr="0030387C">
        <w:rPr>
          <w:rFonts w:ascii="Tahoma" w:hAnsi="Tahoma" w:cs="Tahoma"/>
          <w:bCs/>
          <w:sz w:val="24"/>
          <w:szCs w:val="24"/>
        </w:rPr>
        <w:t xml:space="preserve"> diretto da Bologna e Verona, ha una particolarità che la rende unica: la </w:t>
      </w:r>
      <w:r w:rsidR="0015125A" w:rsidRPr="0030387C">
        <w:rPr>
          <w:rFonts w:ascii="Tahoma" w:hAnsi="Tahoma" w:cs="Tahoma"/>
          <w:b/>
          <w:sz w:val="24"/>
          <w:szCs w:val="24"/>
        </w:rPr>
        <w:t>varietà di paesaggi</w:t>
      </w:r>
      <w:r w:rsidR="0015125A" w:rsidRPr="0030387C">
        <w:rPr>
          <w:rFonts w:ascii="Tahoma" w:hAnsi="Tahoma" w:cs="Tahoma"/>
          <w:bCs/>
          <w:sz w:val="24"/>
          <w:szCs w:val="24"/>
        </w:rPr>
        <w:t xml:space="preserve"> che permettono di sentirsi ogni giorno in un luogo completamente diverso da quello sperimentato il giorno prima. </w:t>
      </w:r>
      <w:r w:rsidRPr="0030387C">
        <w:rPr>
          <w:rFonts w:ascii="Tahoma" w:hAnsi="Tahoma" w:cs="Tahoma"/>
          <w:bCs/>
          <w:sz w:val="24"/>
          <w:szCs w:val="24"/>
        </w:rPr>
        <w:t xml:space="preserve">Lo spettacolo è servito ed è da assaporare con grandissima calma. Ecco </w:t>
      </w:r>
      <w:r w:rsidRPr="0030387C">
        <w:rPr>
          <w:rFonts w:ascii="Tahoma" w:hAnsi="Tahoma" w:cs="Tahoma"/>
          <w:b/>
          <w:sz w:val="24"/>
          <w:szCs w:val="24"/>
        </w:rPr>
        <w:t>7 luoghi in cui immergersi ogni giorno</w:t>
      </w:r>
      <w:r w:rsidRPr="0030387C">
        <w:rPr>
          <w:rFonts w:ascii="Tahoma" w:hAnsi="Tahoma" w:cs="Tahoma"/>
          <w:bCs/>
          <w:sz w:val="24"/>
          <w:szCs w:val="24"/>
        </w:rPr>
        <w:t xml:space="preserve"> </w:t>
      </w:r>
      <w:r w:rsidR="0015125A" w:rsidRPr="0030387C">
        <w:rPr>
          <w:rFonts w:ascii="Tahoma" w:hAnsi="Tahoma" w:cs="Tahoma"/>
          <w:bCs/>
          <w:sz w:val="24"/>
          <w:szCs w:val="24"/>
        </w:rPr>
        <w:t xml:space="preserve">e rigenerarsi di colori, sensazioni, paesaggi di grande bellezza molto diversi l’uno dall’altro. 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La </w:t>
      </w:r>
      <w:r w:rsidR="0015125A" w:rsidRPr="0030387C">
        <w:rPr>
          <w:rFonts w:ascii="Tahoma" w:hAnsi="Tahoma" w:cs="Tahoma"/>
          <w:bCs/>
          <w:sz w:val="24"/>
          <w:szCs w:val="24"/>
        </w:rPr>
        <w:t xml:space="preserve">vacanza autunnale 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è come una danza, </w:t>
      </w:r>
      <w:r w:rsidR="0015125A" w:rsidRPr="0030387C">
        <w:rPr>
          <w:rFonts w:ascii="Tahoma" w:hAnsi="Tahoma" w:cs="Tahoma"/>
          <w:bCs/>
          <w:sz w:val="24"/>
          <w:szCs w:val="24"/>
        </w:rPr>
        <w:t>varia, dinamica e mai uguale</w:t>
      </w:r>
      <w:r w:rsidR="004F1C81" w:rsidRPr="0030387C">
        <w:rPr>
          <w:rFonts w:ascii="Tahoma" w:hAnsi="Tahoma" w:cs="Tahoma"/>
          <w:bCs/>
          <w:sz w:val="24"/>
          <w:szCs w:val="24"/>
        </w:rPr>
        <w:t>: solo il mood autunnale è il comune denominatore</w:t>
      </w:r>
      <w:r w:rsidR="0015125A" w:rsidRPr="0030387C">
        <w:rPr>
          <w:rFonts w:ascii="Tahoma" w:hAnsi="Tahoma" w:cs="Tahoma"/>
          <w:bCs/>
          <w:sz w:val="24"/>
          <w:szCs w:val="24"/>
        </w:rPr>
        <w:t xml:space="preserve">. </w:t>
      </w:r>
    </w:p>
    <w:p w14:paraId="52D20EA8" w14:textId="2C44B03E" w:rsidR="00382E00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lastRenderedPageBreak/>
        <w:drawing>
          <wp:inline distT="0" distB="0" distL="0" distR="0" wp14:anchorId="622A084C" wp14:editId="0CD9C18B">
            <wp:extent cx="4029075" cy="2262436"/>
            <wp:effectExtent l="0" t="0" r="0" b="5080"/>
            <wp:docPr id="133026527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5279" name="Immagine 13302652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89" cy="22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5BE6" w14:textId="77777777" w:rsidR="00382E00" w:rsidRDefault="004F1C81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Iniziamo dal </w:t>
      </w:r>
      <w:r w:rsidRPr="0030387C">
        <w:rPr>
          <w:rFonts w:ascii="Tahoma" w:hAnsi="Tahoma" w:cs="Tahoma"/>
          <w:b/>
          <w:sz w:val="24"/>
          <w:szCs w:val="24"/>
        </w:rPr>
        <w:t>grande fiume Inn</w:t>
      </w:r>
      <w:r w:rsidRPr="0030387C">
        <w:rPr>
          <w:rFonts w:ascii="Tahoma" w:hAnsi="Tahoma" w:cs="Tahoma"/>
          <w:bCs/>
          <w:sz w:val="24"/>
          <w:szCs w:val="24"/>
        </w:rPr>
        <w:t xml:space="preserve"> che lambisce la città come un lungo serpente che si snoda nell’ampia e soleggiata valle. L’ideale per</w:t>
      </w:r>
      <w:r w:rsidR="00C329A8" w:rsidRPr="0030387C">
        <w:rPr>
          <w:rFonts w:ascii="Tahoma" w:hAnsi="Tahoma" w:cs="Tahoma"/>
          <w:bCs/>
          <w:sz w:val="24"/>
          <w:szCs w:val="24"/>
        </w:rPr>
        <w:t xml:space="preserve"> scoprire questo paesaggio fluviale è la bicicletta: la pista ciclabile dell’Inn è lunghissima e conduce ad angoli di spettacolare bellezza. Pedalare in pianura, in tutta tranquillità, tra betulle, frassini, pioppi e salici dai mille colori è un’esperienza entusiasmante, anche per chi non è allenato. </w:t>
      </w:r>
      <w:r w:rsidR="00DA75B1" w:rsidRPr="0030387C">
        <w:rPr>
          <w:rFonts w:ascii="Tahoma" w:hAnsi="Tahoma" w:cs="Tahoma"/>
          <w:bCs/>
          <w:sz w:val="24"/>
          <w:szCs w:val="24"/>
        </w:rPr>
        <w:t xml:space="preserve">Svariati punti panoramici invitano a fermarsi e lasciarsi ipnotizzare dall’acqua che scorre costantemente: anche Siddharta ne resterebbe incantato. </w:t>
      </w:r>
      <w:r w:rsidR="008B0D0E" w:rsidRPr="0030387C">
        <w:rPr>
          <w:rFonts w:ascii="Tahoma" w:hAnsi="Tahoma" w:cs="Tahoma"/>
          <w:bCs/>
          <w:sz w:val="24"/>
          <w:szCs w:val="24"/>
        </w:rPr>
        <w:t xml:space="preserve">Dopo una giornata trascorsa tra paesaggi pianeggianti, sulle vette del </w:t>
      </w:r>
      <w:proofErr w:type="spellStart"/>
      <w:r w:rsidR="008B0D0E" w:rsidRPr="0030387C">
        <w:rPr>
          <w:rFonts w:ascii="Tahoma" w:hAnsi="Tahoma" w:cs="Tahoma"/>
          <w:bCs/>
          <w:sz w:val="24"/>
          <w:szCs w:val="24"/>
        </w:rPr>
        <w:t>Kaisergebirge</w:t>
      </w:r>
      <w:proofErr w:type="spellEnd"/>
      <w:r w:rsidR="00F14AFB" w:rsidRPr="0030387C">
        <w:rPr>
          <w:rFonts w:ascii="Tahoma" w:hAnsi="Tahoma" w:cs="Tahoma"/>
          <w:bCs/>
          <w:sz w:val="24"/>
          <w:szCs w:val="24"/>
        </w:rPr>
        <w:t xml:space="preserve">, la giornata successiva va dedicata alla verticalità. </w:t>
      </w:r>
      <w:r w:rsidR="008B0D0E" w:rsidRPr="0030387C">
        <w:rPr>
          <w:rFonts w:ascii="Tahoma" w:hAnsi="Tahoma" w:cs="Tahoma"/>
          <w:bCs/>
          <w:sz w:val="24"/>
          <w:szCs w:val="24"/>
        </w:rPr>
        <w:t xml:space="preserve"> </w:t>
      </w:r>
    </w:p>
    <w:p w14:paraId="0DF86224" w14:textId="77777777" w:rsidR="00F23228" w:rsidRPr="0030387C" w:rsidRDefault="00F23228" w:rsidP="003226E2">
      <w:pPr>
        <w:jc w:val="both"/>
        <w:rPr>
          <w:rFonts w:ascii="Tahoma" w:hAnsi="Tahoma" w:cs="Tahoma"/>
          <w:bCs/>
          <w:sz w:val="24"/>
          <w:szCs w:val="24"/>
        </w:rPr>
      </w:pPr>
    </w:p>
    <w:p w14:paraId="1561D864" w14:textId="3AF0DA73" w:rsidR="00382E00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 wp14:anchorId="67B883FA" wp14:editId="41557C9A">
            <wp:extent cx="3987416" cy="2659380"/>
            <wp:effectExtent l="0" t="0" r="0" b="7620"/>
            <wp:docPr id="33860492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04921" name="Immagine 3386049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88" cy="26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BBA1" w14:textId="77777777" w:rsidR="00F23228" w:rsidRDefault="00F23228" w:rsidP="003226E2">
      <w:pPr>
        <w:jc w:val="both"/>
        <w:rPr>
          <w:rFonts w:ascii="Tahoma" w:hAnsi="Tahoma" w:cs="Tahoma"/>
          <w:bCs/>
          <w:sz w:val="24"/>
          <w:szCs w:val="24"/>
        </w:rPr>
      </w:pPr>
    </w:p>
    <w:p w14:paraId="15D565E4" w14:textId="18E196D9" w:rsidR="00382E00" w:rsidRPr="0030387C" w:rsidRDefault="008B0D0E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Si sale al </w:t>
      </w:r>
      <w:proofErr w:type="spellStart"/>
      <w:r w:rsidRPr="0030387C">
        <w:rPr>
          <w:rFonts w:ascii="Tahoma" w:hAnsi="Tahoma" w:cs="Tahoma"/>
          <w:b/>
          <w:sz w:val="24"/>
          <w:szCs w:val="24"/>
        </w:rPr>
        <w:t>Brentenjoch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 xml:space="preserve"> </w:t>
      </w:r>
      <w:r w:rsidR="00104F83" w:rsidRPr="0030387C">
        <w:rPr>
          <w:rFonts w:ascii="Tahoma" w:hAnsi="Tahoma" w:cs="Tahoma"/>
          <w:bCs/>
          <w:sz w:val="24"/>
          <w:szCs w:val="24"/>
        </w:rPr>
        <w:t>con la seggiovia monoposto (una delle poche rimaste in Europa)</w:t>
      </w:r>
      <w:r w:rsidR="009F6E4C" w:rsidRPr="0030387C">
        <w:rPr>
          <w:rFonts w:ascii="Tahoma" w:hAnsi="Tahoma" w:cs="Tahoma"/>
          <w:bCs/>
          <w:sz w:val="24"/>
          <w:szCs w:val="24"/>
        </w:rPr>
        <w:t>,</w:t>
      </w:r>
      <w:r w:rsidR="00104F83" w:rsidRPr="0030387C">
        <w:rPr>
          <w:rFonts w:ascii="Tahoma" w:hAnsi="Tahoma" w:cs="Tahoma"/>
          <w:bCs/>
          <w:sz w:val="24"/>
          <w:szCs w:val="24"/>
        </w:rPr>
        <w:t xml:space="preserve"> </w:t>
      </w:r>
      <w:r w:rsidR="00394A61" w:rsidRPr="0030387C">
        <w:rPr>
          <w:rFonts w:ascii="Tahoma" w:hAnsi="Tahoma" w:cs="Tahoma"/>
          <w:bCs/>
          <w:sz w:val="24"/>
          <w:szCs w:val="24"/>
        </w:rPr>
        <w:t xml:space="preserve">e il bosco si </w:t>
      </w:r>
      <w:r w:rsidR="009F6E4C" w:rsidRPr="0030387C">
        <w:rPr>
          <w:rFonts w:ascii="Tahoma" w:hAnsi="Tahoma" w:cs="Tahoma"/>
          <w:bCs/>
          <w:sz w:val="24"/>
          <w:szCs w:val="24"/>
        </w:rPr>
        <w:t xml:space="preserve">apre piano piano. Circa 30 minuti </w:t>
      </w:r>
      <w:r w:rsidR="00F14AFB" w:rsidRPr="0030387C">
        <w:rPr>
          <w:rFonts w:ascii="Tahoma" w:hAnsi="Tahoma" w:cs="Tahoma"/>
          <w:bCs/>
          <w:sz w:val="24"/>
          <w:szCs w:val="24"/>
        </w:rPr>
        <w:t xml:space="preserve">di comoda salita, come se si stesse in poltrona, </w:t>
      </w:r>
      <w:r w:rsidR="009F6E4C" w:rsidRPr="0030387C">
        <w:rPr>
          <w:rFonts w:ascii="Tahoma" w:hAnsi="Tahoma" w:cs="Tahoma"/>
          <w:bCs/>
          <w:sz w:val="24"/>
          <w:szCs w:val="24"/>
        </w:rPr>
        <w:t>per vedere come l’altitudine modifica le sfumature dell’autunno: man mano si sale, gli alberi si spogliano d</w:t>
      </w:r>
      <w:r w:rsidR="00A318F8" w:rsidRPr="0030387C">
        <w:rPr>
          <w:rFonts w:ascii="Tahoma" w:hAnsi="Tahoma" w:cs="Tahoma"/>
          <w:bCs/>
          <w:sz w:val="24"/>
          <w:szCs w:val="24"/>
        </w:rPr>
        <w:t>e</w:t>
      </w:r>
      <w:r w:rsidR="009F6E4C" w:rsidRPr="0030387C">
        <w:rPr>
          <w:rFonts w:ascii="Tahoma" w:hAnsi="Tahoma" w:cs="Tahoma"/>
          <w:bCs/>
          <w:sz w:val="24"/>
          <w:szCs w:val="24"/>
        </w:rPr>
        <w:t>lle foglie e i larici sono sempre più giallognoli. Giunti alla stazione a monte, ci si può incamminare seguendo uno dei tanti sentieri oppure ci si può rifocillare in una baita e lasciarsi conquistare dalle specialità autunnali tirolesi.</w:t>
      </w:r>
    </w:p>
    <w:p w14:paraId="4E97693B" w14:textId="0007EA53" w:rsidR="00A318F8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lastRenderedPageBreak/>
        <w:drawing>
          <wp:inline distT="0" distB="0" distL="0" distR="0" wp14:anchorId="5679F642" wp14:editId="7419243C">
            <wp:extent cx="3713209" cy="2476500"/>
            <wp:effectExtent l="0" t="0" r="1905" b="0"/>
            <wp:docPr id="135950712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07129" name="Immagine 13595071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725" cy="24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E025" w14:textId="57E3A3D5" w:rsidR="005633FF" w:rsidRPr="0030387C" w:rsidRDefault="00DA75B1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Un altro scorcio autunnale ammaliatore e seducente è quello del </w:t>
      </w:r>
      <w:r w:rsidRPr="0030387C">
        <w:rPr>
          <w:rFonts w:ascii="Tahoma" w:hAnsi="Tahoma" w:cs="Tahoma"/>
          <w:b/>
          <w:sz w:val="24"/>
          <w:szCs w:val="24"/>
        </w:rPr>
        <w:t xml:space="preserve">lago </w:t>
      </w:r>
      <w:proofErr w:type="spellStart"/>
      <w:r w:rsidR="000A27B8" w:rsidRPr="0030387C">
        <w:rPr>
          <w:rFonts w:ascii="Tahoma" w:hAnsi="Tahoma" w:cs="Tahoma"/>
          <w:b/>
          <w:sz w:val="24"/>
          <w:szCs w:val="24"/>
        </w:rPr>
        <w:t>Hechtsee</w:t>
      </w:r>
      <w:proofErr w:type="spellEnd"/>
      <w:r w:rsidR="008C78D9" w:rsidRPr="0030387C">
        <w:rPr>
          <w:rFonts w:ascii="Tahoma" w:hAnsi="Tahoma" w:cs="Tahoma"/>
          <w:b/>
          <w:sz w:val="24"/>
          <w:szCs w:val="24"/>
        </w:rPr>
        <w:t xml:space="preserve"> </w:t>
      </w:r>
      <w:r w:rsidR="008C78D9" w:rsidRPr="0030387C">
        <w:rPr>
          <w:rFonts w:ascii="Tahoma" w:hAnsi="Tahoma" w:cs="Tahoma"/>
          <w:bCs/>
          <w:sz w:val="24"/>
          <w:szCs w:val="24"/>
        </w:rPr>
        <w:t>dalla</w:t>
      </w:r>
      <w:r w:rsidRPr="0030387C">
        <w:rPr>
          <w:rFonts w:ascii="Tahoma" w:hAnsi="Tahoma" w:cs="Tahoma"/>
          <w:bCs/>
          <w:sz w:val="24"/>
          <w:szCs w:val="24"/>
        </w:rPr>
        <w:t xml:space="preserve"> </w:t>
      </w:r>
      <w:r w:rsidR="008C78D9" w:rsidRPr="0030387C">
        <w:rPr>
          <w:rFonts w:ascii="Tahoma" w:hAnsi="Tahoma" w:cs="Tahoma"/>
          <w:bCs/>
          <w:sz w:val="24"/>
          <w:szCs w:val="24"/>
        </w:rPr>
        <w:t xml:space="preserve">dolce forma allungata. Intimo, ombroso e boscoso: qui l’autunno è una fata addormentata. Una riposante passeggiata ad anello di circa 40 minuti permette di fare il giro del lago camminando a volte a pelo d’acqua, a volte sopraelevati. </w:t>
      </w:r>
      <w:r w:rsidR="00A404EE" w:rsidRPr="0030387C">
        <w:rPr>
          <w:rFonts w:ascii="Tahoma" w:hAnsi="Tahoma" w:cs="Tahoma"/>
          <w:bCs/>
          <w:sz w:val="24"/>
          <w:szCs w:val="24"/>
        </w:rPr>
        <w:t xml:space="preserve">Il lago </w:t>
      </w:r>
      <w:proofErr w:type="spellStart"/>
      <w:r w:rsidR="00A404EE" w:rsidRPr="0030387C">
        <w:rPr>
          <w:rFonts w:ascii="Tahoma" w:hAnsi="Tahoma" w:cs="Tahoma"/>
          <w:bCs/>
          <w:sz w:val="24"/>
          <w:szCs w:val="24"/>
        </w:rPr>
        <w:t>Hech</w:t>
      </w:r>
      <w:r w:rsidR="00382E00" w:rsidRPr="0030387C">
        <w:rPr>
          <w:rFonts w:ascii="Tahoma" w:hAnsi="Tahoma" w:cs="Tahoma"/>
          <w:bCs/>
          <w:sz w:val="24"/>
          <w:szCs w:val="24"/>
        </w:rPr>
        <w:t>t</w:t>
      </w:r>
      <w:r w:rsidR="00A404EE" w:rsidRPr="0030387C">
        <w:rPr>
          <w:rFonts w:ascii="Tahoma" w:hAnsi="Tahoma" w:cs="Tahoma"/>
          <w:bCs/>
          <w:sz w:val="24"/>
          <w:szCs w:val="24"/>
        </w:rPr>
        <w:t>see</w:t>
      </w:r>
      <w:proofErr w:type="spellEnd"/>
      <w:r w:rsidR="00A404EE" w:rsidRPr="0030387C">
        <w:rPr>
          <w:rFonts w:ascii="Tahoma" w:hAnsi="Tahoma" w:cs="Tahoma"/>
          <w:bCs/>
          <w:sz w:val="24"/>
          <w:szCs w:val="24"/>
        </w:rPr>
        <w:t xml:space="preserve"> si lascia scrutare da tanti punti di vista: il giro completo svela tutta la sua bellezza. Lo specchio d’acqua riflette il rigoglioso bosco misto, dove le conifere convivono con le latifoglie. I toni del giallo e del verde si mescolano a quelli del marrone, </w:t>
      </w:r>
      <w:r w:rsidR="00453971" w:rsidRPr="0030387C">
        <w:rPr>
          <w:rFonts w:ascii="Tahoma" w:hAnsi="Tahoma" w:cs="Tahoma"/>
          <w:bCs/>
          <w:sz w:val="24"/>
          <w:szCs w:val="24"/>
        </w:rPr>
        <w:t xml:space="preserve">raddoppiando, specchiandosi, la loro intensità. Il paesaggio invita al raccoglimento, il viaggio autunnale </w:t>
      </w:r>
      <w:r w:rsidR="00EF1D1F" w:rsidRPr="0030387C">
        <w:rPr>
          <w:rFonts w:ascii="Tahoma" w:hAnsi="Tahoma" w:cs="Tahoma"/>
          <w:bCs/>
          <w:sz w:val="24"/>
          <w:szCs w:val="24"/>
        </w:rPr>
        <w:t>coinvolge anche l’udito: nella penombra del bosco, la vista riposa e si acuiscono gli altri sensi. Il respiro del bosco</w:t>
      </w:r>
      <w:r w:rsidR="008B0D0E" w:rsidRPr="0030387C">
        <w:rPr>
          <w:rFonts w:ascii="Tahoma" w:hAnsi="Tahoma" w:cs="Tahoma"/>
          <w:bCs/>
          <w:sz w:val="24"/>
          <w:szCs w:val="24"/>
        </w:rPr>
        <w:t xml:space="preserve"> è percepibile: le foglie suonano una dolce melodia che si mescola al canto degli uccelli. </w:t>
      </w:r>
    </w:p>
    <w:p w14:paraId="4D07C942" w14:textId="04045D58" w:rsidR="00382E00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 wp14:anchorId="367DA3C1" wp14:editId="1037A22E">
            <wp:extent cx="3829050" cy="2553759"/>
            <wp:effectExtent l="0" t="0" r="0" b="0"/>
            <wp:docPr id="50266125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61254" name="Immagine 5026612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944" cy="25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1D32" w14:textId="4ED9DBD4" w:rsidR="005633FF" w:rsidRPr="0030387C" w:rsidRDefault="008B0D0E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Per chi ama la luce e le aperture, il </w:t>
      </w:r>
      <w:r w:rsidRPr="0030387C">
        <w:rPr>
          <w:rFonts w:ascii="Tahoma" w:hAnsi="Tahoma" w:cs="Tahoma"/>
          <w:b/>
          <w:sz w:val="24"/>
          <w:szCs w:val="24"/>
        </w:rPr>
        <w:t xml:space="preserve">lago </w:t>
      </w:r>
      <w:proofErr w:type="spellStart"/>
      <w:r w:rsidRPr="0030387C">
        <w:rPr>
          <w:rFonts w:ascii="Tahoma" w:hAnsi="Tahoma" w:cs="Tahoma"/>
          <w:b/>
          <w:sz w:val="24"/>
          <w:szCs w:val="24"/>
        </w:rPr>
        <w:t>Thiersee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 xml:space="preserve"> è un inno alla luminosità. Al contrario del lago </w:t>
      </w:r>
      <w:proofErr w:type="spellStart"/>
      <w:r w:rsidR="00494C77" w:rsidRPr="0030387C">
        <w:rPr>
          <w:rFonts w:ascii="Tahoma" w:hAnsi="Tahoma" w:cs="Tahoma"/>
          <w:bCs/>
          <w:sz w:val="24"/>
          <w:szCs w:val="24"/>
        </w:rPr>
        <w:t>Hechtsee</w:t>
      </w:r>
      <w:proofErr w:type="spellEnd"/>
      <w:r w:rsidR="00494C77" w:rsidRPr="0030387C">
        <w:rPr>
          <w:rFonts w:ascii="Tahoma" w:hAnsi="Tahoma" w:cs="Tahoma"/>
          <w:bCs/>
          <w:sz w:val="24"/>
          <w:szCs w:val="24"/>
        </w:rPr>
        <w:t>,</w:t>
      </w:r>
      <w:r w:rsidRPr="0030387C">
        <w:rPr>
          <w:rFonts w:ascii="Tahoma" w:hAnsi="Tahoma" w:cs="Tahoma"/>
          <w:bCs/>
          <w:sz w:val="24"/>
          <w:szCs w:val="24"/>
        </w:rPr>
        <w:t xml:space="preserve"> qui è il sole a dominare. La passeggiata intorno al lago è </w:t>
      </w:r>
      <w:r w:rsidR="00BC37C7" w:rsidRPr="0030387C">
        <w:rPr>
          <w:rFonts w:ascii="Tahoma" w:hAnsi="Tahoma" w:cs="Tahoma"/>
          <w:bCs/>
          <w:sz w:val="24"/>
          <w:szCs w:val="24"/>
        </w:rPr>
        <w:t xml:space="preserve">radiosa: il giallo delle foglie brilla come l’oro. Luccicante e scintillante, l’autunno è una vivace festa dai mille colori che sembrano allargare lo spazio. La sensazione è </w:t>
      </w:r>
      <w:r w:rsidR="00104F83" w:rsidRPr="0030387C">
        <w:rPr>
          <w:rFonts w:ascii="Tahoma" w:hAnsi="Tahoma" w:cs="Tahoma"/>
          <w:bCs/>
          <w:sz w:val="24"/>
          <w:szCs w:val="24"/>
        </w:rPr>
        <w:t xml:space="preserve">quella di un respiro infinito, capace di ricaricare la forza vitale. </w:t>
      </w:r>
    </w:p>
    <w:p w14:paraId="7A3A44BD" w14:textId="4FBB2736" w:rsidR="00382E00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lastRenderedPageBreak/>
        <w:drawing>
          <wp:inline distT="0" distB="0" distL="0" distR="0" wp14:anchorId="59DC2645" wp14:editId="4223D7C3">
            <wp:extent cx="3729856" cy="2484120"/>
            <wp:effectExtent l="0" t="0" r="4445" b="0"/>
            <wp:docPr id="13361446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44618" name="Immagine 13361446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411" cy="248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2A2C" w14:textId="77777777" w:rsidR="005633FF" w:rsidRPr="0030387C" w:rsidRDefault="009F6E4C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Si volta pagina e si prova qualcosa di completamente nuovo: una </w:t>
      </w:r>
      <w:r w:rsidRPr="0030387C">
        <w:rPr>
          <w:rFonts w:ascii="Tahoma" w:hAnsi="Tahoma" w:cs="Tahoma"/>
          <w:b/>
          <w:sz w:val="24"/>
          <w:szCs w:val="24"/>
        </w:rPr>
        <w:t xml:space="preserve">passeggiata a cavallo a </w:t>
      </w:r>
      <w:proofErr w:type="spellStart"/>
      <w:r w:rsidRPr="0030387C">
        <w:rPr>
          <w:rFonts w:ascii="Tahoma" w:hAnsi="Tahoma" w:cs="Tahoma"/>
          <w:b/>
          <w:sz w:val="24"/>
          <w:szCs w:val="24"/>
        </w:rPr>
        <w:t>Ebbs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>, in sella ai celebri cavalli Haflinger</w:t>
      </w:r>
      <w:r w:rsidR="00953BD3" w:rsidRPr="0030387C">
        <w:rPr>
          <w:rFonts w:ascii="Tahoma" w:hAnsi="Tahoma" w:cs="Tahoma"/>
          <w:bCs/>
          <w:sz w:val="24"/>
          <w:szCs w:val="24"/>
        </w:rPr>
        <w:t>,</w:t>
      </w:r>
      <w:r w:rsidR="00953BD3" w:rsidRPr="0030387C">
        <w:rPr>
          <w:rFonts w:ascii="Tahoma" w:hAnsi="Tahoma" w:cs="Tahoma"/>
          <w:sz w:val="24"/>
          <w:szCs w:val="24"/>
        </w:rPr>
        <w:t xml:space="preserve"> </w:t>
      </w:r>
      <w:r w:rsidR="00953BD3" w:rsidRPr="0030387C">
        <w:rPr>
          <w:rFonts w:ascii="Tahoma" w:hAnsi="Tahoma" w:cs="Tahoma"/>
          <w:bCs/>
          <w:sz w:val="24"/>
          <w:szCs w:val="24"/>
        </w:rPr>
        <w:t>incrocio tra una giumenta montana e un purosangue arabo</w:t>
      </w:r>
      <w:r w:rsidRPr="0030387C">
        <w:rPr>
          <w:rFonts w:ascii="Tahoma" w:hAnsi="Tahoma" w:cs="Tahoma"/>
          <w:bCs/>
          <w:sz w:val="24"/>
          <w:szCs w:val="24"/>
        </w:rPr>
        <w:t xml:space="preserve">. Proprio a </w:t>
      </w:r>
      <w:proofErr w:type="spellStart"/>
      <w:r w:rsidRPr="0030387C">
        <w:rPr>
          <w:rFonts w:ascii="Tahoma" w:hAnsi="Tahoma" w:cs="Tahoma"/>
          <w:bCs/>
          <w:sz w:val="24"/>
          <w:szCs w:val="24"/>
        </w:rPr>
        <w:t>Ebbs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>, sorge il più grande allevamento di Haflinger d’Europa: con l</w:t>
      </w:r>
      <w:r w:rsidR="00953BD3" w:rsidRPr="0030387C">
        <w:rPr>
          <w:rFonts w:ascii="Tahoma" w:hAnsi="Tahoma" w:cs="Tahoma"/>
          <w:bCs/>
          <w:sz w:val="24"/>
          <w:szCs w:val="24"/>
        </w:rPr>
        <w:t>a</w:t>
      </w:r>
      <w:r w:rsidRPr="0030387C">
        <w:rPr>
          <w:rFonts w:ascii="Tahoma" w:hAnsi="Tahoma" w:cs="Tahoma"/>
          <w:bCs/>
          <w:sz w:val="24"/>
          <w:szCs w:val="24"/>
        </w:rPr>
        <w:t xml:space="preserve"> crinier</w:t>
      </w:r>
      <w:r w:rsidR="00953BD3" w:rsidRPr="0030387C">
        <w:rPr>
          <w:rFonts w:ascii="Tahoma" w:hAnsi="Tahoma" w:cs="Tahoma"/>
          <w:bCs/>
          <w:sz w:val="24"/>
          <w:szCs w:val="24"/>
        </w:rPr>
        <w:t>a</w:t>
      </w:r>
      <w:r w:rsidRPr="0030387C">
        <w:rPr>
          <w:rFonts w:ascii="Tahoma" w:hAnsi="Tahoma" w:cs="Tahoma"/>
          <w:bCs/>
          <w:sz w:val="24"/>
          <w:szCs w:val="24"/>
        </w:rPr>
        <w:t xml:space="preserve"> biond</w:t>
      </w:r>
      <w:r w:rsidR="00953BD3" w:rsidRPr="0030387C">
        <w:rPr>
          <w:rFonts w:ascii="Tahoma" w:hAnsi="Tahoma" w:cs="Tahoma"/>
          <w:bCs/>
          <w:sz w:val="24"/>
          <w:szCs w:val="24"/>
        </w:rPr>
        <w:t xml:space="preserve">a, è conosciuto come il cavallo dorato delle Alpi. Cavalcare tra </w:t>
      </w:r>
      <w:r w:rsidR="005E0900" w:rsidRPr="0030387C">
        <w:rPr>
          <w:rFonts w:ascii="Tahoma" w:hAnsi="Tahoma" w:cs="Tahoma"/>
          <w:bCs/>
          <w:sz w:val="24"/>
          <w:szCs w:val="24"/>
        </w:rPr>
        <w:t xml:space="preserve">le tonalità autunnali, in mezzo alla natura, regala forti emozioni. </w:t>
      </w:r>
    </w:p>
    <w:p w14:paraId="4944B49E" w14:textId="70204A7C" w:rsidR="00382E00" w:rsidRPr="0030387C" w:rsidRDefault="00382E00" w:rsidP="00382E00">
      <w:pPr>
        <w:jc w:val="center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 wp14:anchorId="21D6602C" wp14:editId="79AECE0E">
            <wp:extent cx="3643630" cy="2426692"/>
            <wp:effectExtent l="0" t="0" r="0" b="0"/>
            <wp:docPr id="74449973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99735" name="Immagine 7444997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23" cy="242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6746" w14:textId="77777777" w:rsidR="00E46EEC" w:rsidRDefault="00E46EEC" w:rsidP="003226E2">
      <w:pPr>
        <w:jc w:val="both"/>
        <w:rPr>
          <w:rFonts w:ascii="Tahoma" w:hAnsi="Tahoma" w:cs="Tahoma"/>
          <w:bCs/>
          <w:sz w:val="24"/>
          <w:szCs w:val="24"/>
        </w:rPr>
      </w:pPr>
    </w:p>
    <w:p w14:paraId="4423A988" w14:textId="41E56C95" w:rsidR="00FD6CF1" w:rsidRPr="0030387C" w:rsidRDefault="00311690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La sesta proposta è un’escursione alla </w:t>
      </w:r>
      <w:r w:rsidRPr="0030387C">
        <w:rPr>
          <w:rFonts w:ascii="Tahoma" w:hAnsi="Tahoma" w:cs="Tahoma"/>
          <w:b/>
          <w:sz w:val="24"/>
          <w:szCs w:val="24"/>
        </w:rPr>
        <w:t>“</w:t>
      </w:r>
      <w:proofErr w:type="spellStart"/>
      <w:r w:rsidRPr="0030387C">
        <w:rPr>
          <w:rFonts w:ascii="Tahoma" w:hAnsi="Tahoma" w:cs="Tahoma"/>
          <w:b/>
          <w:sz w:val="24"/>
          <w:szCs w:val="24"/>
        </w:rPr>
        <w:t>Blaue</w:t>
      </w:r>
      <w:proofErr w:type="spellEnd"/>
      <w:r w:rsidRPr="0030387C">
        <w:rPr>
          <w:rFonts w:ascii="Tahoma" w:hAnsi="Tahoma" w:cs="Tahoma"/>
          <w:b/>
          <w:sz w:val="24"/>
          <w:szCs w:val="24"/>
        </w:rPr>
        <w:t xml:space="preserve"> Quelle”</w:t>
      </w:r>
      <w:r w:rsidRPr="0030387C">
        <w:rPr>
          <w:rFonts w:ascii="Tahoma" w:hAnsi="Tahoma" w:cs="Tahoma"/>
          <w:bCs/>
          <w:sz w:val="24"/>
          <w:szCs w:val="24"/>
        </w:rPr>
        <w:t xml:space="preserve"> del piccolo paese di Erl, una fonte d’acqua molto speciale da dove sgorgano 700 litri di acqua potabile ogni secondo. </w:t>
      </w:r>
      <w:r w:rsidR="005633FF" w:rsidRPr="0030387C">
        <w:rPr>
          <w:rFonts w:ascii="Tahoma" w:hAnsi="Tahoma" w:cs="Tahoma"/>
          <w:bCs/>
          <w:sz w:val="24"/>
          <w:szCs w:val="24"/>
        </w:rPr>
        <w:t xml:space="preserve">Un </w:t>
      </w:r>
      <w:r w:rsidRPr="0030387C">
        <w:rPr>
          <w:rFonts w:ascii="Tahoma" w:hAnsi="Tahoma" w:cs="Tahoma"/>
          <w:bCs/>
          <w:sz w:val="24"/>
          <w:szCs w:val="24"/>
        </w:rPr>
        <w:t>piccolo laghetto brilla di tonalità iridescenti di verde, blu e turchese, a seconda di come i raggi del sole illuminano lo specchio d’acqua</w:t>
      </w:r>
      <w:r w:rsidR="005633FF" w:rsidRPr="0030387C">
        <w:rPr>
          <w:rFonts w:ascii="Tahoma" w:hAnsi="Tahoma" w:cs="Tahoma"/>
          <w:bCs/>
          <w:sz w:val="24"/>
          <w:szCs w:val="24"/>
        </w:rPr>
        <w:t>: i</w:t>
      </w:r>
      <w:r w:rsidRPr="0030387C">
        <w:rPr>
          <w:rFonts w:ascii="Tahoma" w:hAnsi="Tahoma" w:cs="Tahoma"/>
          <w:bCs/>
          <w:sz w:val="24"/>
          <w:szCs w:val="24"/>
        </w:rPr>
        <w:t xml:space="preserve">n passato, le spiegazioni per l'insolita intensità del colore erano affidate a leggende; in realtà la scienza ha scoperto che sono delle particolari alghe a far brillare le acque del laghetto. </w:t>
      </w:r>
      <w:r w:rsidR="005633FF" w:rsidRPr="0030387C">
        <w:rPr>
          <w:rFonts w:ascii="Tahoma" w:hAnsi="Tahoma" w:cs="Tahoma"/>
          <w:bCs/>
          <w:sz w:val="24"/>
          <w:szCs w:val="24"/>
        </w:rPr>
        <w:t xml:space="preserve">In questo luogo si carica di colori </w:t>
      </w:r>
      <w:r w:rsidR="00FD6CF1" w:rsidRPr="0030387C">
        <w:rPr>
          <w:rFonts w:ascii="Tahoma" w:hAnsi="Tahoma" w:cs="Tahoma"/>
          <w:bCs/>
          <w:sz w:val="24"/>
          <w:szCs w:val="24"/>
        </w:rPr>
        <w:t xml:space="preserve">dalle mille nuance: la giornata si conclude con una tappa golosa alla locanda </w:t>
      </w:r>
      <w:r w:rsidR="00FD6CF1" w:rsidRPr="0030387C">
        <w:rPr>
          <w:rFonts w:ascii="Tahoma" w:hAnsi="Tahoma" w:cs="Tahoma"/>
          <w:b/>
          <w:sz w:val="24"/>
          <w:szCs w:val="24"/>
        </w:rPr>
        <w:t>“</w:t>
      </w:r>
      <w:proofErr w:type="spellStart"/>
      <w:r w:rsidR="00FD6CF1" w:rsidRPr="0030387C">
        <w:rPr>
          <w:rFonts w:ascii="Tahoma" w:hAnsi="Tahoma" w:cs="Tahoma"/>
          <w:b/>
          <w:sz w:val="24"/>
          <w:szCs w:val="24"/>
        </w:rPr>
        <w:t>Blaue</w:t>
      </w:r>
      <w:proofErr w:type="spellEnd"/>
      <w:r w:rsidR="00FD6CF1" w:rsidRPr="0030387C">
        <w:rPr>
          <w:rFonts w:ascii="Tahoma" w:hAnsi="Tahoma" w:cs="Tahoma"/>
          <w:b/>
          <w:sz w:val="24"/>
          <w:szCs w:val="24"/>
        </w:rPr>
        <w:t xml:space="preserve"> Quelle” </w:t>
      </w:r>
      <w:r w:rsidR="00FD6CF1" w:rsidRPr="0030387C">
        <w:rPr>
          <w:rFonts w:ascii="Tahoma" w:hAnsi="Tahoma" w:cs="Tahoma"/>
          <w:bCs/>
          <w:sz w:val="24"/>
          <w:szCs w:val="24"/>
        </w:rPr>
        <w:t>rino</w:t>
      </w:r>
      <w:r w:rsidR="004247A6" w:rsidRPr="0030387C">
        <w:rPr>
          <w:rFonts w:ascii="Tahoma" w:hAnsi="Tahoma" w:cs="Tahoma"/>
          <w:bCs/>
          <w:sz w:val="24"/>
          <w:szCs w:val="24"/>
        </w:rPr>
        <w:t xml:space="preserve">mata anche per le ricette di pesce di acqua dolce. </w:t>
      </w:r>
    </w:p>
    <w:p w14:paraId="0DCA4064" w14:textId="75FE3AF8" w:rsidR="00382E00" w:rsidRPr="0030387C" w:rsidRDefault="00382E00" w:rsidP="00382E00">
      <w:pPr>
        <w:jc w:val="center"/>
        <w:rPr>
          <w:rFonts w:ascii="Tahoma" w:hAnsi="Tahoma" w:cs="Tahoma"/>
          <w:b/>
          <w:sz w:val="24"/>
          <w:szCs w:val="24"/>
        </w:rPr>
      </w:pPr>
      <w:r w:rsidRPr="0030387C">
        <w:rPr>
          <w:rFonts w:ascii="Tahoma" w:hAnsi="Tahoma" w:cs="Tahoma"/>
          <w:b/>
          <w:noProof/>
          <w:sz w:val="24"/>
          <w:szCs w:val="24"/>
        </w:rPr>
        <w:lastRenderedPageBreak/>
        <w:drawing>
          <wp:inline distT="0" distB="0" distL="0" distR="0" wp14:anchorId="35293867" wp14:editId="2412A74C">
            <wp:extent cx="3217859" cy="2143125"/>
            <wp:effectExtent l="0" t="0" r="1905" b="0"/>
            <wp:docPr id="614565378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65378" name="Immagine 6145653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68" cy="21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1B70" w14:textId="4003AA4E" w:rsidR="003226E2" w:rsidRPr="0030387C" w:rsidRDefault="004247A6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Dulcis in fundo, l’autunno si declina in veste urbana: dopo le immersioni nella natura, in paesaggi sempre differenti, </w:t>
      </w:r>
      <w:r w:rsidRPr="0030387C">
        <w:rPr>
          <w:rFonts w:ascii="Tahoma" w:hAnsi="Tahoma" w:cs="Tahoma"/>
          <w:b/>
          <w:sz w:val="24"/>
          <w:szCs w:val="24"/>
        </w:rPr>
        <w:t>la cittadina di Kufstein diventa protagonista nel suo elegante completo d’autunno.</w:t>
      </w:r>
      <w:r w:rsidRPr="0030387C">
        <w:rPr>
          <w:rFonts w:ascii="Tahoma" w:hAnsi="Tahoma" w:cs="Tahoma"/>
          <w:bCs/>
          <w:sz w:val="24"/>
          <w:szCs w:val="24"/>
        </w:rPr>
        <w:t xml:space="preserve"> Le piazze e il centro storico, con gli ippocastani, sono un inno alla stagione del clima mite che regala cieli limpidi. Si sale alla fortezza, icona della città, e si passeggia all’interno dei suoi passaggi tinti di autunno. Si sale sulle mura difensive e si apre lo strepitoso paesaggi</w:t>
      </w:r>
      <w:r w:rsidR="00C307EE" w:rsidRPr="0030387C">
        <w:rPr>
          <w:rFonts w:ascii="Tahoma" w:hAnsi="Tahoma" w:cs="Tahoma"/>
          <w:bCs/>
          <w:sz w:val="24"/>
          <w:szCs w:val="24"/>
        </w:rPr>
        <w:t>o</w:t>
      </w:r>
      <w:r w:rsidRPr="0030387C">
        <w:rPr>
          <w:rFonts w:ascii="Tahoma" w:hAnsi="Tahoma" w:cs="Tahoma"/>
          <w:bCs/>
          <w:sz w:val="24"/>
          <w:szCs w:val="24"/>
        </w:rPr>
        <w:t xml:space="preserve"> sulla valle dell’Inn</w:t>
      </w:r>
      <w:r w:rsidR="00C307EE" w:rsidRPr="0030387C">
        <w:rPr>
          <w:rFonts w:ascii="Tahoma" w:hAnsi="Tahoma" w:cs="Tahoma"/>
          <w:bCs/>
          <w:sz w:val="24"/>
          <w:szCs w:val="24"/>
        </w:rPr>
        <w:t>,</w:t>
      </w:r>
      <w:r w:rsidRPr="0030387C">
        <w:rPr>
          <w:rFonts w:ascii="Tahoma" w:hAnsi="Tahoma" w:cs="Tahoma"/>
          <w:bCs/>
          <w:sz w:val="24"/>
          <w:szCs w:val="24"/>
        </w:rPr>
        <w:t xml:space="preserve"> dove il fiume scorre solenne verso nord, per incontrare il Danubio, e le montagne si ergono verso il cielo, punteggiate di tutte le tinte di giallo, marrone e verde. </w:t>
      </w:r>
      <w:r w:rsidR="00C307EE" w:rsidRPr="0030387C">
        <w:rPr>
          <w:rFonts w:ascii="Tahoma" w:hAnsi="Tahoma" w:cs="Tahoma"/>
          <w:bCs/>
          <w:sz w:val="24"/>
          <w:szCs w:val="24"/>
        </w:rPr>
        <w:t xml:space="preserve">Si passeggia tra caffè, boutique, locali e negozi avvolti da un’atmosfera di calma e tranquillità. Pronti per indossare l’autunno, dopo averlo conosciuto in tutte le sue vesti? </w:t>
      </w:r>
    </w:p>
    <w:p w14:paraId="18753E86" w14:textId="46176C4D" w:rsidR="00173EBF" w:rsidRPr="0030387C" w:rsidRDefault="00173EBF" w:rsidP="003226E2">
      <w:pPr>
        <w:jc w:val="both"/>
        <w:rPr>
          <w:rFonts w:ascii="Tahoma" w:hAnsi="Tahoma" w:cs="Tahoma"/>
          <w:b/>
          <w:sz w:val="24"/>
          <w:szCs w:val="24"/>
        </w:rPr>
      </w:pPr>
      <w:r w:rsidRPr="0030387C">
        <w:rPr>
          <w:rFonts w:ascii="Tahoma" w:hAnsi="Tahoma" w:cs="Tahoma"/>
          <w:b/>
          <w:sz w:val="24"/>
          <w:szCs w:val="24"/>
        </w:rPr>
        <w:t>INFO SULLA DESTINAZIONE</w:t>
      </w:r>
    </w:p>
    <w:p w14:paraId="740BABD7" w14:textId="16D34443" w:rsidR="003226E2" w:rsidRPr="0030387C" w:rsidRDefault="00173EBF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Fin dal primo pernottamento, gli ospiti del Kufsteinerland ricevono </w:t>
      </w:r>
      <w:r w:rsidR="006B3275" w:rsidRPr="0030387C">
        <w:rPr>
          <w:rFonts w:ascii="Tahoma" w:hAnsi="Tahoma" w:cs="Tahoma"/>
          <w:bCs/>
          <w:sz w:val="24"/>
          <w:szCs w:val="24"/>
        </w:rPr>
        <w:t>gratuitamente</w:t>
      </w:r>
      <w:r w:rsidRPr="0030387C">
        <w:rPr>
          <w:rFonts w:ascii="Tahoma" w:hAnsi="Tahoma" w:cs="Tahoma"/>
          <w:bCs/>
          <w:sz w:val="24"/>
          <w:szCs w:val="24"/>
        </w:rPr>
        <w:t xml:space="preserve"> la </w:t>
      </w:r>
      <w:proofErr w:type="spellStart"/>
      <w:r w:rsidRPr="00E46EEC">
        <w:rPr>
          <w:rFonts w:ascii="Tahoma" w:hAnsi="Tahoma" w:cs="Tahoma"/>
          <w:b/>
          <w:sz w:val="24"/>
          <w:szCs w:val="24"/>
        </w:rPr>
        <w:t>KufsteinerlandCard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 xml:space="preserve"> dal loro alloggio, che offre numerosi servizi gratuiti e sconti per tutta la durata del soggiorno. Questi includono, ad esempio, un giro gratuito sulla seggiovia </w:t>
      </w:r>
      <w:proofErr w:type="spellStart"/>
      <w:r w:rsidRPr="0030387C">
        <w:rPr>
          <w:rFonts w:ascii="Tahoma" w:hAnsi="Tahoma" w:cs="Tahoma"/>
          <w:bCs/>
          <w:sz w:val="24"/>
          <w:szCs w:val="24"/>
        </w:rPr>
        <w:t>Kaiserlift</w:t>
      </w:r>
      <w:proofErr w:type="spellEnd"/>
      <w:r w:rsidRPr="0030387C">
        <w:rPr>
          <w:rFonts w:ascii="Tahoma" w:hAnsi="Tahoma" w:cs="Tahoma"/>
          <w:bCs/>
          <w:sz w:val="24"/>
          <w:szCs w:val="24"/>
        </w:rPr>
        <w:t>, l'uso gratuito dei mezzi pubblici, la partecipazione al variegato programma di attività</w:t>
      </w:r>
      <w:r w:rsidR="006B3275" w:rsidRPr="0030387C">
        <w:rPr>
          <w:rFonts w:ascii="Tahoma" w:hAnsi="Tahoma" w:cs="Tahoma"/>
          <w:bCs/>
          <w:sz w:val="24"/>
          <w:szCs w:val="24"/>
        </w:rPr>
        <w:t xml:space="preserve"> e </w:t>
      </w:r>
      <w:proofErr w:type="gramStart"/>
      <w:r w:rsidR="006B3275" w:rsidRPr="0030387C">
        <w:rPr>
          <w:rFonts w:ascii="Tahoma" w:hAnsi="Tahoma" w:cs="Tahoma"/>
          <w:bCs/>
          <w:sz w:val="24"/>
          <w:szCs w:val="24"/>
        </w:rPr>
        <w:t>l´ingresso</w:t>
      </w:r>
      <w:proofErr w:type="gramEnd"/>
      <w:r w:rsidR="006B3275" w:rsidRPr="0030387C">
        <w:rPr>
          <w:rFonts w:ascii="Tahoma" w:hAnsi="Tahoma" w:cs="Tahoma"/>
          <w:bCs/>
          <w:sz w:val="24"/>
          <w:szCs w:val="24"/>
        </w:rPr>
        <w:t xml:space="preserve"> </w:t>
      </w:r>
      <w:r w:rsidR="00DA3AE5" w:rsidRPr="0030387C">
        <w:rPr>
          <w:rFonts w:ascii="Tahoma" w:hAnsi="Tahoma" w:cs="Tahoma"/>
          <w:bCs/>
          <w:sz w:val="24"/>
          <w:szCs w:val="24"/>
        </w:rPr>
        <w:t>alla fortezza</w:t>
      </w:r>
      <w:r w:rsidR="001A43ED" w:rsidRPr="0030387C">
        <w:rPr>
          <w:rFonts w:ascii="Tahoma" w:hAnsi="Tahoma" w:cs="Tahoma"/>
          <w:bCs/>
          <w:sz w:val="24"/>
          <w:szCs w:val="24"/>
        </w:rPr>
        <w:t xml:space="preserve">. </w:t>
      </w:r>
    </w:p>
    <w:p w14:paraId="7ECC43AC" w14:textId="1A5D8F3F" w:rsidR="003226E2" w:rsidRPr="0030387C" w:rsidRDefault="003226E2" w:rsidP="003226E2">
      <w:pPr>
        <w:jc w:val="both"/>
        <w:rPr>
          <w:rFonts w:ascii="Tahoma" w:hAnsi="Tahoma" w:cs="Tahoma"/>
          <w:bCs/>
          <w:sz w:val="24"/>
          <w:szCs w:val="24"/>
        </w:rPr>
      </w:pPr>
      <w:r w:rsidRPr="0030387C">
        <w:rPr>
          <w:rFonts w:ascii="Tahoma" w:hAnsi="Tahoma" w:cs="Tahoma"/>
          <w:bCs/>
          <w:sz w:val="24"/>
          <w:szCs w:val="24"/>
        </w:rPr>
        <w:t xml:space="preserve">La mappa interattiva del Kufsteinerland è particolarmente pratica per la preparazione delle vacanze. Fornisce informazioni dettagliate su tutte le attrazioni, le destinazioni escursionistiche, i luoghi di sosta per rinfreschi, escursioni a piedi e in bicicletta, le stazioni di servizio, i trasporti pubblici, le condizioni dei sentieri e molto altro. </w:t>
      </w:r>
      <w:hyperlink r:id="rId19" w:history="1">
        <w:r w:rsidR="00173EBF" w:rsidRPr="0030387C">
          <w:rPr>
            <w:rStyle w:val="Hyperlink"/>
            <w:rFonts w:ascii="Tahoma" w:hAnsi="Tahoma" w:cs="Tahoma"/>
            <w:bCs/>
            <w:sz w:val="24"/>
            <w:szCs w:val="24"/>
          </w:rPr>
          <w:t>https://maps.kufstein.com</w:t>
        </w:r>
      </w:hyperlink>
      <w:r w:rsidR="00173EBF" w:rsidRPr="0030387C">
        <w:rPr>
          <w:rFonts w:ascii="Tahoma" w:hAnsi="Tahoma" w:cs="Tahoma"/>
          <w:bCs/>
          <w:sz w:val="24"/>
          <w:szCs w:val="24"/>
        </w:rPr>
        <w:t xml:space="preserve"> </w:t>
      </w:r>
      <w:r w:rsidRPr="0030387C">
        <w:rPr>
          <w:rFonts w:ascii="Tahoma" w:hAnsi="Tahoma" w:cs="Tahoma"/>
          <w:bCs/>
          <w:sz w:val="24"/>
          <w:szCs w:val="24"/>
        </w:rPr>
        <w:t xml:space="preserve">. </w:t>
      </w:r>
    </w:p>
    <w:p w14:paraId="7D4D2553" w14:textId="7D8597E8" w:rsidR="003226E2" w:rsidRPr="0030387C" w:rsidRDefault="003226E2" w:rsidP="00173EBF">
      <w:pPr>
        <w:rPr>
          <w:rFonts w:ascii="Tahoma" w:hAnsi="Tahoma" w:cs="Tahoma"/>
          <w:bCs/>
          <w:sz w:val="24"/>
          <w:szCs w:val="24"/>
          <w:lang w:val="it"/>
        </w:rPr>
      </w:pPr>
      <w:r w:rsidRPr="0030387C">
        <w:rPr>
          <w:rFonts w:ascii="Tahoma" w:hAnsi="Tahoma" w:cs="Tahoma"/>
          <w:bCs/>
          <w:sz w:val="24"/>
          <w:szCs w:val="24"/>
        </w:rPr>
        <w:t>Tutte le informazioni sono disponibili al</w:t>
      </w:r>
      <w:r w:rsidR="00173EBF" w:rsidRPr="0030387C">
        <w:rPr>
          <w:rFonts w:ascii="Tahoma" w:hAnsi="Tahoma" w:cs="Tahoma"/>
          <w:bCs/>
          <w:sz w:val="24"/>
          <w:szCs w:val="24"/>
        </w:rPr>
        <w:t xml:space="preserve"> sito</w:t>
      </w:r>
      <w:r w:rsidRPr="0030387C">
        <w:rPr>
          <w:rFonts w:ascii="Tahoma" w:hAnsi="Tahoma" w:cs="Tahoma"/>
          <w:bCs/>
          <w:sz w:val="24"/>
          <w:szCs w:val="24"/>
        </w:rPr>
        <w:t xml:space="preserve"> </w:t>
      </w:r>
      <w:hyperlink r:id="rId20" w:history="1">
        <w:r w:rsidR="00BB0CCA" w:rsidRPr="0030387C">
          <w:rPr>
            <w:rStyle w:val="Hyperlink"/>
            <w:rFonts w:ascii="Tahoma" w:hAnsi="Tahoma" w:cs="Tahoma"/>
            <w:bCs/>
            <w:sz w:val="24"/>
            <w:szCs w:val="24"/>
          </w:rPr>
          <w:t>www.kufstein.com/it</w:t>
        </w:r>
      </w:hyperlink>
      <w:r w:rsidR="00BB0CCA" w:rsidRPr="0030387C">
        <w:rPr>
          <w:rFonts w:ascii="Tahoma" w:hAnsi="Tahoma" w:cs="Tahoma"/>
          <w:bCs/>
          <w:sz w:val="24"/>
          <w:szCs w:val="24"/>
        </w:rPr>
        <w:t xml:space="preserve"> </w:t>
      </w:r>
    </w:p>
    <w:p w14:paraId="166D04EC" w14:textId="77777777" w:rsidR="00F23228" w:rsidRPr="00414811" w:rsidRDefault="00F23228" w:rsidP="00F2322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  <w:t xml:space="preserve">Contatto per la stampa: </w:t>
      </w:r>
    </w:p>
    <w:p w14:paraId="6F629757" w14:textId="77777777" w:rsidR="00F23228" w:rsidRPr="00BF00C9" w:rsidRDefault="00F23228" w:rsidP="00F2322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lang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lang w:eastAsia="de-DE"/>
        </w:rPr>
        <w:t xml:space="preserve">Sabine Rainer-Lanthaler </w:t>
      </w:r>
    </w:p>
    <w:p w14:paraId="3454DAFE" w14:textId="77777777" w:rsidR="00F23228" w:rsidRPr="00BF00C9" w:rsidRDefault="00F23228" w:rsidP="00F2322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b/>
          <w:bCs/>
          <w:noProof/>
          <w:color w:val="6E0A14"/>
          <w:lang w:val="de-AT" w:eastAsia="de-DE"/>
        </w:rPr>
      </w:pPr>
      <w:r w:rsidRPr="00BF00C9">
        <w:rPr>
          <w:rFonts w:ascii="Tahoma" w:eastAsiaTheme="minorEastAsia" w:hAnsi="Tahoma" w:cs="Tahoma"/>
          <w:b/>
          <w:bCs/>
          <w:noProof/>
          <w:color w:val="6E0A14"/>
          <w:lang w:val="de-AT" w:eastAsia="de-DE"/>
        </w:rPr>
        <w:t>Azienda del Turismo Kufsteinerland</w:t>
      </w:r>
    </w:p>
    <w:p w14:paraId="36621BD0" w14:textId="77777777" w:rsidR="00F23228" w:rsidRPr="00BF00C9" w:rsidRDefault="00F23228" w:rsidP="00F2322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ascii="Tahoma" w:eastAsiaTheme="minorEastAsia" w:hAnsi="Tahoma" w:cs="Tahoma"/>
          <w:noProof/>
          <w:color w:val="3C3C3C"/>
          <w:lang w:val="de-DE" w:eastAsia="de-DE"/>
        </w:rPr>
      </w:pPr>
      <w:r w:rsidRPr="00BF00C9">
        <w:rPr>
          <w:rFonts w:ascii="Tahoma" w:eastAsiaTheme="minorEastAsia" w:hAnsi="Tahoma" w:cs="Tahoma"/>
          <w:noProof/>
          <w:color w:val="3C3C3C"/>
          <w:lang w:val="de-DE" w:eastAsia="de-DE"/>
        </w:rPr>
        <w:t xml:space="preserve">Unterer Stadtplatz 11-13 | A-6330 Kufstein | Tirolo, Austria </w:t>
      </w:r>
    </w:p>
    <w:p w14:paraId="6CD1D6B9" w14:textId="77777777" w:rsidR="00F23228" w:rsidRPr="00BF00C9" w:rsidRDefault="00F23228" w:rsidP="00F23228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lang w:val="de-AT" w:eastAsia="de-AT"/>
        </w:rPr>
      </w:pPr>
      <w:r w:rsidRPr="00BF00C9">
        <w:rPr>
          <w:rFonts w:ascii="Tahoma" w:eastAsia="Times New Roman" w:hAnsi="Tahoma" w:cs="Tahoma"/>
          <w:color w:val="000000"/>
          <w:lang w:val="de-AT" w:eastAsia="de-AT"/>
        </w:rPr>
        <w:t>T +43 5372 62207 22</w:t>
      </w:r>
    </w:p>
    <w:p w14:paraId="49276115" w14:textId="77777777" w:rsidR="00F23228" w:rsidRPr="00BF00C9" w:rsidRDefault="00F23228" w:rsidP="00F23228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lang w:val="de-AT" w:eastAsia="de-AT"/>
        </w:rPr>
      </w:pPr>
    </w:p>
    <w:p w14:paraId="06C42F6F" w14:textId="77777777" w:rsidR="00F23228" w:rsidRPr="00BF00C9" w:rsidRDefault="00F23228" w:rsidP="00F23228">
      <w:pPr>
        <w:spacing w:line="240" w:lineRule="auto"/>
        <w:rPr>
          <w:rFonts w:ascii="Tahoma" w:eastAsiaTheme="minorEastAsia" w:hAnsi="Tahoma" w:cs="Tahoma"/>
          <w:noProof/>
          <w:color w:val="3C3C3C"/>
          <w:lang w:val="de-AT" w:eastAsia="de-DE"/>
        </w:rPr>
      </w:pPr>
      <w:hyperlink r:id="rId21" w:history="1">
        <w:r w:rsidRPr="00BF00C9">
          <w:rPr>
            <w:rStyle w:val="Hyperlink"/>
            <w:rFonts w:ascii="Tahoma" w:eastAsiaTheme="minorEastAsia" w:hAnsi="Tahoma" w:cs="Tahoma"/>
            <w:noProof/>
            <w:lang w:val="de-AT" w:eastAsia="de-DE"/>
          </w:rPr>
          <w:t>s.rainer-lanthaler@kufstein.com</w:t>
        </w:r>
      </w:hyperlink>
      <w:r w:rsidRPr="00BF00C9">
        <w:rPr>
          <w:rFonts w:ascii="Tahoma" w:eastAsiaTheme="minorEastAsia" w:hAnsi="Tahoma" w:cs="Tahoma"/>
          <w:noProof/>
          <w:color w:val="3C3C3C"/>
          <w:lang w:val="de-AT" w:eastAsia="de-DE"/>
        </w:rPr>
        <w:t xml:space="preserve"> </w:t>
      </w:r>
    </w:p>
    <w:p w14:paraId="2F5C6FC5" w14:textId="77777777" w:rsidR="00F23228" w:rsidRPr="00BF00C9" w:rsidRDefault="00F23228" w:rsidP="00F23228">
      <w:pPr>
        <w:spacing w:line="240" w:lineRule="auto"/>
        <w:rPr>
          <w:rFonts w:ascii="Tahoma" w:hAnsi="Tahoma" w:cs="Tahoma"/>
          <w:lang w:val="de-AT"/>
        </w:rPr>
      </w:pPr>
      <w:hyperlink r:id="rId22" w:history="1">
        <w:r w:rsidRPr="00BF00C9">
          <w:rPr>
            <w:rStyle w:val="Hyperlink"/>
            <w:rFonts w:ascii="Tahoma" w:eastAsiaTheme="minorEastAsia" w:hAnsi="Tahoma" w:cs="Tahoma"/>
            <w:noProof/>
            <w:lang w:val="de-AT" w:eastAsia="de-DE"/>
          </w:rPr>
          <w:t>www.kufstein.com/it</w:t>
        </w:r>
      </w:hyperlink>
    </w:p>
    <w:p w14:paraId="0838A61F" w14:textId="77777777" w:rsidR="00F23228" w:rsidRPr="00BF00C9" w:rsidRDefault="00F23228" w:rsidP="00F23228">
      <w:pPr>
        <w:spacing w:line="240" w:lineRule="auto"/>
        <w:rPr>
          <w:rFonts w:ascii="Tahoma" w:hAnsi="Tahoma" w:cs="Tahoma"/>
          <w:lang w:val="de-AT"/>
        </w:rPr>
      </w:pPr>
    </w:p>
    <w:p w14:paraId="0049A6AB" w14:textId="77777777" w:rsidR="00F23228" w:rsidRPr="00BF00C9" w:rsidRDefault="00F23228" w:rsidP="00F23228">
      <w:pPr>
        <w:spacing w:line="240" w:lineRule="auto"/>
        <w:rPr>
          <w:rFonts w:ascii="Tahoma" w:hAnsi="Tahoma" w:cs="Tahoma"/>
          <w:b/>
          <w:lang w:val="de-AT"/>
        </w:rPr>
      </w:pPr>
    </w:p>
    <w:p w14:paraId="248B9277" w14:textId="77777777" w:rsidR="00F23228" w:rsidRPr="00BF00C9" w:rsidRDefault="00F23228" w:rsidP="00F23228">
      <w:pPr>
        <w:jc w:val="both"/>
        <w:rPr>
          <w:rFonts w:ascii="Tahoma" w:hAnsi="Tahoma" w:cs="Tahoma"/>
          <w:lang w:val="de-AT"/>
        </w:rPr>
      </w:pPr>
    </w:p>
    <w:p w14:paraId="197E9662" w14:textId="77777777" w:rsidR="00F23228" w:rsidRPr="00BF00C9" w:rsidRDefault="00F23228" w:rsidP="00F23228">
      <w:pPr>
        <w:jc w:val="both"/>
        <w:rPr>
          <w:rFonts w:ascii="Tahoma" w:hAnsi="Tahoma" w:cs="Tahoma"/>
          <w:lang w:val="de-AT"/>
        </w:rPr>
      </w:pPr>
    </w:p>
    <w:p w14:paraId="48E74CD4" w14:textId="77777777" w:rsidR="00122E2C" w:rsidRPr="00F23228" w:rsidRDefault="00122E2C" w:rsidP="001A0653">
      <w:pPr>
        <w:jc w:val="both"/>
        <w:rPr>
          <w:rFonts w:ascii="Tahoma" w:hAnsi="Tahoma" w:cs="Tahoma"/>
          <w:sz w:val="24"/>
          <w:szCs w:val="24"/>
          <w:lang w:val="de-AT"/>
        </w:rPr>
      </w:pPr>
    </w:p>
    <w:p w14:paraId="4C1271D0" w14:textId="77777777" w:rsidR="001A0653" w:rsidRPr="00F23228" w:rsidRDefault="001A0653" w:rsidP="001A0653">
      <w:pPr>
        <w:rPr>
          <w:rFonts w:ascii="Tahoma" w:hAnsi="Tahoma" w:cs="Tahoma"/>
          <w:sz w:val="24"/>
          <w:szCs w:val="24"/>
          <w:lang w:val="de-AT"/>
        </w:rPr>
      </w:pPr>
    </w:p>
    <w:p w14:paraId="7AA5080F" w14:textId="5AD02125" w:rsidR="001A0653" w:rsidRPr="00F23228" w:rsidRDefault="001A0653" w:rsidP="001A0653">
      <w:pPr>
        <w:rPr>
          <w:rFonts w:ascii="Tahoma" w:hAnsi="Tahoma" w:cs="Tahoma"/>
          <w:sz w:val="24"/>
          <w:szCs w:val="24"/>
          <w:lang w:val="de-AT"/>
        </w:rPr>
      </w:pPr>
    </w:p>
    <w:p w14:paraId="28331CF0" w14:textId="77777777" w:rsidR="001A0653" w:rsidRPr="00F23228" w:rsidRDefault="001A0653" w:rsidP="001A0653">
      <w:pPr>
        <w:rPr>
          <w:rFonts w:ascii="Tahoma" w:hAnsi="Tahoma" w:cs="Tahoma"/>
          <w:sz w:val="24"/>
          <w:szCs w:val="24"/>
          <w:lang w:val="de-AT"/>
        </w:rPr>
      </w:pPr>
    </w:p>
    <w:p w14:paraId="141D5F1B" w14:textId="77777777" w:rsidR="001A0653" w:rsidRPr="00F23228" w:rsidRDefault="001A0653" w:rsidP="001A0653">
      <w:pPr>
        <w:rPr>
          <w:rFonts w:ascii="Tahoma" w:hAnsi="Tahoma" w:cs="Tahoma"/>
          <w:sz w:val="24"/>
          <w:szCs w:val="24"/>
          <w:lang w:val="de-AT"/>
        </w:rPr>
      </w:pPr>
    </w:p>
    <w:p w14:paraId="45D63F5D" w14:textId="77777777" w:rsidR="001A0653" w:rsidRPr="0030387C" w:rsidRDefault="001A0653" w:rsidP="001A0653">
      <w:pPr>
        <w:jc w:val="both"/>
        <w:rPr>
          <w:rFonts w:ascii="Tahoma" w:hAnsi="Tahoma" w:cs="Tahoma"/>
          <w:sz w:val="24"/>
          <w:szCs w:val="24"/>
          <w:lang w:val="de-DE"/>
        </w:rPr>
      </w:pPr>
    </w:p>
    <w:p w14:paraId="4749A13C" w14:textId="77777777" w:rsidR="000F771E" w:rsidRPr="00F23228" w:rsidRDefault="000F771E" w:rsidP="001A0653">
      <w:pPr>
        <w:jc w:val="both"/>
        <w:rPr>
          <w:rFonts w:ascii="Tahoma" w:hAnsi="Tahoma" w:cs="Tahoma"/>
          <w:sz w:val="24"/>
          <w:szCs w:val="24"/>
          <w:lang w:val="de-AT"/>
        </w:rPr>
      </w:pPr>
    </w:p>
    <w:p w14:paraId="6EBB5B74" w14:textId="37C62167" w:rsidR="000F771E" w:rsidRPr="00F23228" w:rsidRDefault="000F771E" w:rsidP="001A0653">
      <w:pPr>
        <w:jc w:val="both"/>
        <w:rPr>
          <w:rFonts w:ascii="Tahoma" w:hAnsi="Tahoma" w:cs="Tahoma"/>
          <w:sz w:val="24"/>
          <w:szCs w:val="24"/>
          <w:lang w:val="de-AT"/>
        </w:rPr>
      </w:pPr>
    </w:p>
    <w:sectPr w:rsidR="000F771E" w:rsidRPr="00F232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7171B0"/>
    <w:multiLevelType w:val="hybridMultilevel"/>
    <w:tmpl w:val="651428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11B3A"/>
    <w:multiLevelType w:val="hybridMultilevel"/>
    <w:tmpl w:val="4EBE50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483926">
    <w:abstractNumId w:val="1"/>
  </w:num>
  <w:num w:numId="2" w16cid:durableId="772626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E"/>
    <w:rsid w:val="00014024"/>
    <w:rsid w:val="000149FA"/>
    <w:rsid w:val="00015C26"/>
    <w:rsid w:val="000354E4"/>
    <w:rsid w:val="00040F03"/>
    <w:rsid w:val="00046844"/>
    <w:rsid w:val="00052230"/>
    <w:rsid w:val="000528EB"/>
    <w:rsid w:val="00066338"/>
    <w:rsid w:val="00082279"/>
    <w:rsid w:val="0009366B"/>
    <w:rsid w:val="000A27B8"/>
    <w:rsid w:val="000C1FAF"/>
    <w:rsid w:val="000E019A"/>
    <w:rsid w:val="000E72D1"/>
    <w:rsid w:val="000E72F2"/>
    <w:rsid w:val="000F771E"/>
    <w:rsid w:val="00104F83"/>
    <w:rsid w:val="00116199"/>
    <w:rsid w:val="00122E2C"/>
    <w:rsid w:val="001349C3"/>
    <w:rsid w:val="0015125A"/>
    <w:rsid w:val="00155AD7"/>
    <w:rsid w:val="00173EBF"/>
    <w:rsid w:val="00175917"/>
    <w:rsid w:val="00180021"/>
    <w:rsid w:val="001A0653"/>
    <w:rsid w:val="001A43ED"/>
    <w:rsid w:val="001C4503"/>
    <w:rsid w:val="001C5CF2"/>
    <w:rsid w:val="002204C4"/>
    <w:rsid w:val="00225405"/>
    <w:rsid w:val="00257C95"/>
    <w:rsid w:val="00285F5A"/>
    <w:rsid w:val="002966B3"/>
    <w:rsid w:val="002975D5"/>
    <w:rsid w:val="002A6918"/>
    <w:rsid w:val="002C43FD"/>
    <w:rsid w:val="002D43E6"/>
    <w:rsid w:val="002E6AA1"/>
    <w:rsid w:val="002F222E"/>
    <w:rsid w:val="003014EE"/>
    <w:rsid w:val="0030387C"/>
    <w:rsid w:val="00311690"/>
    <w:rsid w:val="00312131"/>
    <w:rsid w:val="0031247E"/>
    <w:rsid w:val="00314E08"/>
    <w:rsid w:val="003226E2"/>
    <w:rsid w:val="003444C2"/>
    <w:rsid w:val="0034531C"/>
    <w:rsid w:val="0037107E"/>
    <w:rsid w:val="00382E00"/>
    <w:rsid w:val="003843CD"/>
    <w:rsid w:val="00394A61"/>
    <w:rsid w:val="003977C6"/>
    <w:rsid w:val="003B5A57"/>
    <w:rsid w:val="003C3086"/>
    <w:rsid w:val="003D5369"/>
    <w:rsid w:val="003E587E"/>
    <w:rsid w:val="004007A1"/>
    <w:rsid w:val="00423282"/>
    <w:rsid w:val="004247A6"/>
    <w:rsid w:val="00452BFF"/>
    <w:rsid w:val="00453971"/>
    <w:rsid w:val="00462A53"/>
    <w:rsid w:val="0046325F"/>
    <w:rsid w:val="00494C77"/>
    <w:rsid w:val="00495E31"/>
    <w:rsid w:val="004A3ACF"/>
    <w:rsid w:val="004C1EA9"/>
    <w:rsid w:val="004E0D75"/>
    <w:rsid w:val="004E6A0A"/>
    <w:rsid w:val="004F1C81"/>
    <w:rsid w:val="005532D4"/>
    <w:rsid w:val="005633FF"/>
    <w:rsid w:val="005A79CF"/>
    <w:rsid w:val="005B04D5"/>
    <w:rsid w:val="005C6000"/>
    <w:rsid w:val="005E0900"/>
    <w:rsid w:val="00621641"/>
    <w:rsid w:val="00642C86"/>
    <w:rsid w:val="00663812"/>
    <w:rsid w:val="0067179C"/>
    <w:rsid w:val="00680167"/>
    <w:rsid w:val="00694FDF"/>
    <w:rsid w:val="006A7CED"/>
    <w:rsid w:val="006B3275"/>
    <w:rsid w:val="006B3ADE"/>
    <w:rsid w:val="006D615F"/>
    <w:rsid w:val="006F0111"/>
    <w:rsid w:val="006F58D1"/>
    <w:rsid w:val="006F73BD"/>
    <w:rsid w:val="00717BFE"/>
    <w:rsid w:val="00724BB7"/>
    <w:rsid w:val="0072624B"/>
    <w:rsid w:val="00727D3C"/>
    <w:rsid w:val="00752510"/>
    <w:rsid w:val="007745DC"/>
    <w:rsid w:val="00790550"/>
    <w:rsid w:val="0079128C"/>
    <w:rsid w:val="00796631"/>
    <w:rsid w:val="007B4661"/>
    <w:rsid w:val="007D0CD5"/>
    <w:rsid w:val="007E41E9"/>
    <w:rsid w:val="007E7FDE"/>
    <w:rsid w:val="00806761"/>
    <w:rsid w:val="00813A9B"/>
    <w:rsid w:val="00826043"/>
    <w:rsid w:val="00835885"/>
    <w:rsid w:val="00840AB9"/>
    <w:rsid w:val="00845F06"/>
    <w:rsid w:val="00857B76"/>
    <w:rsid w:val="008706B4"/>
    <w:rsid w:val="008A480A"/>
    <w:rsid w:val="008B0D0E"/>
    <w:rsid w:val="008C78D9"/>
    <w:rsid w:val="00910AA2"/>
    <w:rsid w:val="00917CA2"/>
    <w:rsid w:val="00924EBC"/>
    <w:rsid w:val="00934695"/>
    <w:rsid w:val="00934837"/>
    <w:rsid w:val="00934D54"/>
    <w:rsid w:val="00953BD3"/>
    <w:rsid w:val="0099442A"/>
    <w:rsid w:val="009A4ECA"/>
    <w:rsid w:val="009D61BD"/>
    <w:rsid w:val="009F0DDE"/>
    <w:rsid w:val="009F6E4C"/>
    <w:rsid w:val="00A133FD"/>
    <w:rsid w:val="00A318F8"/>
    <w:rsid w:val="00A404EE"/>
    <w:rsid w:val="00A4791E"/>
    <w:rsid w:val="00A8538B"/>
    <w:rsid w:val="00A924E9"/>
    <w:rsid w:val="00A93341"/>
    <w:rsid w:val="00AB4041"/>
    <w:rsid w:val="00AD7488"/>
    <w:rsid w:val="00AE5F3A"/>
    <w:rsid w:val="00AF1273"/>
    <w:rsid w:val="00AF2743"/>
    <w:rsid w:val="00AF6AAB"/>
    <w:rsid w:val="00B03C28"/>
    <w:rsid w:val="00B03ED4"/>
    <w:rsid w:val="00B07EAF"/>
    <w:rsid w:val="00B374B8"/>
    <w:rsid w:val="00B636FC"/>
    <w:rsid w:val="00B661F4"/>
    <w:rsid w:val="00B75243"/>
    <w:rsid w:val="00B830BD"/>
    <w:rsid w:val="00B845E9"/>
    <w:rsid w:val="00BA7A6F"/>
    <w:rsid w:val="00BB0CCA"/>
    <w:rsid w:val="00BC2912"/>
    <w:rsid w:val="00BC37C7"/>
    <w:rsid w:val="00C13873"/>
    <w:rsid w:val="00C307EE"/>
    <w:rsid w:val="00C329A8"/>
    <w:rsid w:val="00C34CB8"/>
    <w:rsid w:val="00C350FA"/>
    <w:rsid w:val="00C41F6D"/>
    <w:rsid w:val="00C5056B"/>
    <w:rsid w:val="00C510F2"/>
    <w:rsid w:val="00C56191"/>
    <w:rsid w:val="00C67E30"/>
    <w:rsid w:val="00C8148E"/>
    <w:rsid w:val="00C94104"/>
    <w:rsid w:val="00CA0DB2"/>
    <w:rsid w:val="00CA52C3"/>
    <w:rsid w:val="00CD1A77"/>
    <w:rsid w:val="00D10CB6"/>
    <w:rsid w:val="00D2551F"/>
    <w:rsid w:val="00D275EC"/>
    <w:rsid w:val="00D46047"/>
    <w:rsid w:val="00D52090"/>
    <w:rsid w:val="00D73EF5"/>
    <w:rsid w:val="00DA3AE5"/>
    <w:rsid w:val="00DA4ABC"/>
    <w:rsid w:val="00DA75B1"/>
    <w:rsid w:val="00DB38E9"/>
    <w:rsid w:val="00DC3118"/>
    <w:rsid w:val="00DC62F3"/>
    <w:rsid w:val="00DD2D01"/>
    <w:rsid w:val="00E03920"/>
    <w:rsid w:val="00E03CD2"/>
    <w:rsid w:val="00E03E2E"/>
    <w:rsid w:val="00E04341"/>
    <w:rsid w:val="00E05725"/>
    <w:rsid w:val="00E07FBD"/>
    <w:rsid w:val="00E15046"/>
    <w:rsid w:val="00E17834"/>
    <w:rsid w:val="00E22BD3"/>
    <w:rsid w:val="00E425F8"/>
    <w:rsid w:val="00E46EEC"/>
    <w:rsid w:val="00E51F93"/>
    <w:rsid w:val="00E56BC0"/>
    <w:rsid w:val="00E7141D"/>
    <w:rsid w:val="00E72D41"/>
    <w:rsid w:val="00E906C3"/>
    <w:rsid w:val="00E92E9B"/>
    <w:rsid w:val="00EA3365"/>
    <w:rsid w:val="00EA756D"/>
    <w:rsid w:val="00EB1ADB"/>
    <w:rsid w:val="00EB3A14"/>
    <w:rsid w:val="00EC6E96"/>
    <w:rsid w:val="00ED086A"/>
    <w:rsid w:val="00ED6CE1"/>
    <w:rsid w:val="00EF039B"/>
    <w:rsid w:val="00EF1D1F"/>
    <w:rsid w:val="00F03489"/>
    <w:rsid w:val="00F0572A"/>
    <w:rsid w:val="00F14AFB"/>
    <w:rsid w:val="00F15373"/>
    <w:rsid w:val="00F23228"/>
    <w:rsid w:val="00F275FE"/>
    <w:rsid w:val="00F56527"/>
    <w:rsid w:val="00F60DFE"/>
    <w:rsid w:val="00F64857"/>
    <w:rsid w:val="00F72042"/>
    <w:rsid w:val="00F7565F"/>
    <w:rsid w:val="00F96A67"/>
    <w:rsid w:val="00FC3859"/>
    <w:rsid w:val="00FD6CF1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C175"/>
  <w15:docId w15:val="{87D7ECC9-7F38-4A52-8E66-5696E690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5C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06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01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7E3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40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40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40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40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402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26043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10AA2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C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642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yperlink" Target="mailto:s.rainer-lanthaler@kufstein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kufstein.com/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bb-italia.com/it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maps.kufstein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kufstein.com/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2ABFACCFA994392AAFCBCB14DACA3" ma:contentTypeVersion="16" ma:contentTypeDescription="Ein neues Dokument erstellen." ma:contentTypeScope="" ma:versionID="5f1045c1af0d27ff6741adc0cff14af0">
  <xsd:schema xmlns:xsd="http://www.w3.org/2001/XMLSchema" xmlns:xs="http://www.w3.org/2001/XMLSchema" xmlns:p="http://schemas.microsoft.com/office/2006/metadata/properties" xmlns:ns2="f997ec69-9a50-42ab-8d93-99a5bbdfcd75" xmlns:ns3="5f9e739f-d6a4-4cd2-b9ca-af102cb130f0" targetNamespace="http://schemas.microsoft.com/office/2006/metadata/properties" ma:root="true" ma:fieldsID="161ec1f9d18672165c6a31ec50309c0e" ns2:_="" ns3:_="">
    <xsd:import namespace="f997ec69-9a50-42ab-8d93-99a5bbdfcd75"/>
    <xsd:import namespace="5f9e739f-d6a4-4cd2-b9ca-af102cb13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7ec69-9a50-42ab-8d93-99a5bbdfc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ee648cd-8d34-4122-bdd8-628d532521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739f-d6a4-4cd2-b9ca-af102cb130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e603ca-0683-47a6-9daf-38f1c8e969ec}" ma:internalName="TaxCatchAll" ma:showField="CatchAllData" ma:web="5f9e739f-d6a4-4cd2-b9ca-af102cb13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97ec69-9a50-42ab-8d93-99a5bbdfcd75">
      <Terms xmlns="http://schemas.microsoft.com/office/infopath/2007/PartnerControls"/>
    </lcf76f155ced4ddcb4097134ff3c332f>
    <TaxCatchAll xmlns="5f9e739f-d6a4-4cd2-b9ca-af102cb130f0" xsi:nil="true"/>
  </documentManagement>
</p:properties>
</file>

<file path=customXml/itemProps1.xml><?xml version="1.0" encoding="utf-8"?>
<ds:datastoreItem xmlns:ds="http://schemas.openxmlformats.org/officeDocument/2006/customXml" ds:itemID="{A672F79C-EC62-4D87-8EB9-A2DC53B24AA2}"/>
</file>

<file path=customXml/itemProps2.xml><?xml version="1.0" encoding="utf-8"?>
<ds:datastoreItem xmlns:ds="http://schemas.openxmlformats.org/officeDocument/2006/customXml" ds:itemID="{8357AE8B-7351-4167-99EA-BBAA93E77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ADEF96-771E-BD4E-B9C2-0D3DAC4921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5E54F0-F3C6-4324-AC9E-D30C9809570E}">
  <ds:schemaRefs>
    <ds:schemaRef ds:uri="http://schemas.microsoft.com/office/2006/metadata/properties"/>
    <ds:schemaRef ds:uri="http://schemas.microsoft.com/office/infopath/2007/PartnerControls"/>
    <ds:schemaRef ds:uri="f997ec69-9a50-42ab-8d93-99a5bbdfcd75"/>
    <ds:schemaRef ds:uri="5f9e739f-d6a4-4cd2-b9ca-af102cb13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956</Words>
  <Characters>6026</Characters>
  <Application>Microsoft Office Word</Application>
  <DocSecurity>0</DocSecurity>
  <Lines>50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Sabine Rainer-Lanthaler</cp:lastModifiedBy>
  <cp:revision>26</cp:revision>
  <dcterms:created xsi:type="dcterms:W3CDTF">2025-05-07T19:52:00Z</dcterms:created>
  <dcterms:modified xsi:type="dcterms:W3CDTF">2025-11-19T12:47:00Z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0x0101006892ABFACCFA994392AAFCBCB14DACA3</vt:lpwstr>
  </property>
  <property fmtid="{D5CDD505-2E9C-101B-9397-08002B2CF9AE}" pid="3" name="MediaServiceImageTags">
    <vt:lpwstr/>
  </property>
</Properties>
</file>