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E2D489" w14:textId="2FDE0EC3" w:rsidR="001837C5" w:rsidRDefault="000D3781" w:rsidP="001837C5">
      <w:pPr>
        <w:spacing w:line="360" w:lineRule="auto"/>
        <w:rPr>
          <w:b/>
          <w:sz w:val="24"/>
          <w:szCs w:val="24"/>
          <w:lang w:val="en-US"/>
        </w:rPr>
      </w:pPr>
      <w:bookmarkStart w:id="0" w:name="_GoBack"/>
      <w:bookmarkEnd w:id="0"/>
      <w:r>
        <w:rPr>
          <w:b/>
          <w:sz w:val="24"/>
          <w:szCs w:val="24"/>
          <w:lang w:val="en-US"/>
        </w:rPr>
        <w:t xml:space="preserve">In Kufstein weihnachtet es wieder </w:t>
      </w:r>
    </w:p>
    <w:p w14:paraId="66D3318E" w14:textId="5F3EACB9" w:rsidR="000D3781" w:rsidRDefault="000D3781" w:rsidP="00492E24">
      <w:pPr>
        <w:spacing w:line="360" w:lineRule="auto"/>
        <w:rPr>
          <w:b/>
          <w:lang w:val="de-DE"/>
        </w:rPr>
      </w:pPr>
      <w:r w:rsidRPr="000D3781">
        <w:rPr>
          <w:b/>
          <w:lang w:val="de-DE"/>
        </w:rPr>
        <w:t xml:space="preserve">Handwerk und Glühwein kehren </w:t>
      </w:r>
      <w:r>
        <w:rPr>
          <w:b/>
          <w:lang w:val="de-DE"/>
        </w:rPr>
        <w:t xml:space="preserve">auf die Festung und in den Stadtpark </w:t>
      </w:r>
      <w:r w:rsidRPr="000D3781">
        <w:rPr>
          <w:b/>
          <w:lang w:val="de-DE"/>
        </w:rPr>
        <w:t xml:space="preserve">zurück </w:t>
      </w:r>
    </w:p>
    <w:p w14:paraId="74570B33" w14:textId="3B0A6425" w:rsidR="00F10D67" w:rsidRDefault="00F10D67" w:rsidP="00492E24">
      <w:pPr>
        <w:spacing w:line="360" w:lineRule="auto"/>
        <w:rPr>
          <w:b/>
          <w:lang w:val="de-DE"/>
        </w:rPr>
      </w:pPr>
    </w:p>
    <w:p w14:paraId="0D0CB7B2" w14:textId="45D90A8B" w:rsidR="00EE2DFD" w:rsidRDefault="009B6370" w:rsidP="00492E24">
      <w:pPr>
        <w:spacing w:line="360" w:lineRule="auto"/>
        <w:rPr>
          <w:b/>
          <w:lang w:val="de-DE"/>
        </w:rPr>
      </w:pPr>
      <w:r>
        <w:rPr>
          <w:b/>
          <w:lang w:val="de-DE"/>
        </w:rPr>
        <w:t xml:space="preserve">2021 kehren die Adventmärkte in die Kufsteiner Innenstadt zurück und sowohl auf der Festung als auch im Stadtpark ziehen ab Ende November wieder die Standler ein. </w:t>
      </w:r>
      <w:r w:rsidR="00B3517B">
        <w:rPr>
          <w:b/>
          <w:lang w:val="de-DE"/>
        </w:rPr>
        <w:t xml:space="preserve">Mit einem abwechslungsreichen Programm entstehen in der Stadt Kufstein und auf der Festung stimmungsvolle Treffpunkte für Jung und Alt. </w:t>
      </w:r>
      <w:r w:rsidR="0076744B">
        <w:rPr>
          <w:b/>
          <w:lang w:val="de-DE"/>
        </w:rPr>
        <w:t xml:space="preserve">Im Vordergrund steht auch heuer die Sicherheit der Besucher, der mit einem ausgefeilten Konzept gemäß den Vorlagen </w:t>
      </w:r>
      <w:r w:rsidR="00CE5D7E">
        <w:rPr>
          <w:b/>
          <w:lang w:val="de-DE"/>
        </w:rPr>
        <w:t>G</w:t>
      </w:r>
      <w:r w:rsidR="0076744B">
        <w:rPr>
          <w:b/>
          <w:lang w:val="de-DE"/>
        </w:rPr>
        <w:t xml:space="preserve">enüge getan wird. </w:t>
      </w:r>
    </w:p>
    <w:p w14:paraId="0FC80B08" w14:textId="65E4CAB9" w:rsidR="001837C5" w:rsidRDefault="001837C5" w:rsidP="00492E24">
      <w:pPr>
        <w:spacing w:line="360" w:lineRule="auto"/>
        <w:rPr>
          <w:b/>
          <w:lang w:val="de-DE"/>
        </w:rPr>
      </w:pPr>
    </w:p>
    <w:p w14:paraId="272C33DE" w14:textId="17E5EE66" w:rsidR="00A338B1" w:rsidRDefault="009B6370" w:rsidP="00492E24">
      <w:pPr>
        <w:spacing w:line="360" w:lineRule="auto"/>
        <w:rPr>
          <w:bCs/>
          <w:lang w:val="de-DE"/>
        </w:rPr>
      </w:pPr>
      <w:r w:rsidRPr="009B6370">
        <w:rPr>
          <w:bCs/>
          <w:lang w:val="de-DE"/>
        </w:rPr>
        <w:t xml:space="preserve">Stimmungsvolle Treffpunkte sind in der Adventszeit auch die Weihnachtsmärkte in Kufstein. Auf dem Markt im Kufsteiner Stadtpark stehen „Tiroler Gaumenfreuden und Handwerk“ im Mittelpunkt. </w:t>
      </w:r>
      <w:r w:rsidR="00A338B1">
        <w:rPr>
          <w:bCs/>
          <w:lang w:val="de-DE"/>
        </w:rPr>
        <w:t>Der Park im Zentrum Kufsteins wird ab 26.11. zum geselligen Adven</w:t>
      </w:r>
      <w:r w:rsidR="00CE5D7E">
        <w:rPr>
          <w:bCs/>
          <w:lang w:val="de-DE"/>
        </w:rPr>
        <w:t>t</w:t>
      </w:r>
      <w:r w:rsidR="00A338B1">
        <w:rPr>
          <w:bCs/>
          <w:lang w:val="de-DE"/>
        </w:rPr>
        <w:t>treff – von Geschenkständen, Tiroler Schmankerl</w:t>
      </w:r>
      <w:r w:rsidR="00CE5D7E">
        <w:rPr>
          <w:bCs/>
          <w:lang w:val="de-DE"/>
        </w:rPr>
        <w:t xml:space="preserve">, über </w:t>
      </w:r>
      <w:r w:rsidR="00A338B1">
        <w:rPr>
          <w:bCs/>
          <w:lang w:val="de-DE"/>
        </w:rPr>
        <w:t xml:space="preserve">Glühwein und Punsch finden Besucher alles was zur Weihnachtszeit dazugehört. Für die kleinen Gäste gibt es ein Karussell, eine </w:t>
      </w:r>
      <w:r w:rsidR="00A338B1" w:rsidRPr="00451FBF">
        <w:rPr>
          <w:bCs/>
          <w:lang w:val="de-DE"/>
        </w:rPr>
        <w:t xml:space="preserve">Nostalgieeisenbahn und </w:t>
      </w:r>
      <w:r w:rsidR="00C91B2B" w:rsidRPr="00451FBF">
        <w:rPr>
          <w:bCs/>
          <w:lang w:val="de-DE"/>
        </w:rPr>
        <w:t xml:space="preserve">zwei Märchenpfade. Der Märchenpfad im Stadtpark entführt in die Welt der Grimm’schen Erzählungen, während der Pfad durch die </w:t>
      </w:r>
      <w:r w:rsidR="00CE5D7E">
        <w:rPr>
          <w:bCs/>
          <w:lang w:val="de-DE"/>
        </w:rPr>
        <w:t xml:space="preserve">Kufstein </w:t>
      </w:r>
      <w:r w:rsidR="00C91B2B" w:rsidRPr="00451FBF">
        <w:rPr>
          <w:bCs/>
          <w:lang w:val="de-DE"/>
        </w:rPr>
        <w:t>Galerien die Geschichten von Hans Christian Anderson beleuchtet</w:t>
      </w:r>
      <w:r w:rsidR="00A338B1" w:rsidRPr="00451FBF">
        <w:rPr>
          <w:bCs/>
          <w:lang w:val="de-DE"/>
        </w:rPr>
        <w:t>.</w:t>
      </w:r>
      <w:r w:rsidRPr="00451FBF">
        <w:rPr>
          <w:bCs/>
          <w:lang w:val="de-DE"/>
        </w:rPr>
        <w:t xml:space="preserve">  Ein weihnachtliches Kleid legt sich zu diesem Anlass auch die Festung Kufstein an. Beim „Weihnachtszauber“ können Besucher </w:t>
      </w:r>
      <w:r w:rsidRPr="009B6370">
        <w:rPr>
          <w:bCs/>
          <w:lang w:val="de-DE"/>
        </w:rPr>
        <w:t xml:space="preserve">durch das </w:t>
      </w:r>
      <w:r w:rsidR="00A338B1">
        <w:rPr>
          <w:bCs/>
          <w:lang w:val="de-DE"/>
        </w:rPr>
        <w:t xml:space="preserve">historische </w:t>
      </w:r>
      <w:r w:rsidR="00A62F4F">
        <w:rPr>
          <w:bCs/>
          <w:lang w:val="de-DE"/>
        </w:rPr>
        <w:t>Ambiente</w:t>
      </w:r>
      <w:r w:rsidRPr="009B6370">
        <w:rPr>
          <w:bCs/>
          <w:lang w:val="de-DE"/>
        </w:rPr>
        <w:t xml:space="preserve"> spazieren </w:t>
      </w:r>
      <w:r w:rsidR="00A338B1">
        <w:rPr>
          <w:bCs/>
          <w:lang w:val="de-DE"/>
        </w:rPr>
        <w:t>und sich in die</w:t>
      </w:r>
      <w:r w:rsidR="00CE5D7E">
        <w:rPr>
          <w:bCs/>
          <w:lang w:val="de-DE"/>
        </w:rPr>
        <w:t xml:space="preserve"> „</w:t>
      </w:r>
      <w:r w:rsidR="00A338B1">
        <w:rPr>
          <w:bCs/>
          <w:lang w:val="de-DE"/>
        </w:rPr>
        <w:t>stade Zeit</w:t>
      </w:r>
      <w:r w:rsidR="00CE5D7E">
        <w:rPr>
          <w:bCs/>
          <w:lang w:val="de-DE"/>
        </w:rPr>
        <w:t>“</w:t>
      </w:r>
      <w:r w:rsidR="00A338B1">
        <w:rPr>
          <w:bCs/>
          <w:lang w:val="de-DE"/>
        </w:rPr>
        <w:t xml:space="preserve"> von damals entführen lassen. Regionale Aussteller bieten auf dem weitläufigen Areal</w:t>
      </w:r>
      <w:r w:rsidR="00A62F4F">
        <w:rPr>
          <w:bCs/>
          <w:lang w:val="de-DE"/>
        </w:rPr>
        <w:t xml:space="preserve"> Kunsthandwerk, Tiroler Spezialitäten und Getränke an. Für die Kleinen gibt es eine Weihnachtsback- und Bastelstube, in der sie sich auf die Ankunft des Christkinds vorbereiten können.</w:t>
      </w:r>
    </w:p>
    <w:p w14:paraId="6C164505" w14:textId="77777777" w:rsidR="00A62F4F" w:rsidRDefault="00A62F4F" w:rsidP="00492E24">
      <w:pPr>
        <w:spacing w:line="360" w:lineRule="auto"/>
        <w:rPr>
          <w:bCs/>
          <w:lang w:val="de-DE"/>
        </w:rPr>
      </w:pPr>
    </w:p>
    <w:p w14:paraId="280678D1" w14:textId="4AD7B2C9" w:rsidR="00367981" w:rsidRDefault="00CE5D7E" w:rsidP="001837C5">
      <w:pPr>
        <w:rPr>
          <w:lang w:val="de-DE"/>
        </w:rPr>
      </w:pPr>
      <w:r w:rsidRPr="00597BDC">
        <w:rPr>
          <w:lang w:val="de-DE"/>
        </w:rPr>
        <w:t xml:space="preserve">Auch für das Shoppingvergnügen präsentiert sich die Festungsstadt </w:t>
      </w:r>
      <w:r>
        <w:rPr>
          <w:lang w:val="de-DE"/>
        </w:rPr>
        <w:t>im vorweihnachtlichen Glanz mit passender Musik und Dekoration. Viele kleine weitere Überraschungen sorgen in der Perle am Inn für die richtige Stimmung. Zudem sind in der gesamten Innenstadt an sechs Plätzen Lichtprojektionen mit weihnachtlichen Motiven verteilt und auch die Festung, das Kufsteiner Wahrzeichen, schmückt sich heuer mit leuchtenden Sternen.</w:t>
      </w:r>
    </w:p>
    <w:p w14:paraId="4FF2991E" w14:textId="77777777" w:rsidR="00CE5D7E" w:rsidRDefault="00CE5D7E" w:rsidP="001837C5">
      <w:pPr>
        <w:rPr>
          <w:bCs/>
          <w:lang w:val="de-DE"/>
        </w:rPr>
      </w:pPr>
    </w:p>
    <w:p w14:paraId="19A841E7" w14:textId="702EDD8F" w:rsidR="001837C5" w:rsidRDefault="00CE5D7E" w:rsidP="001837C5">
      <w:pPr>
        <w:rPr>
          <w:bCs/>
          <w:lang w:val="de-DE"/>
        </w:rPr>
      </w:pPr>
      <w:r>
        <w:rPr>
          <w:bCs/>
          <w:lang w:val="de-DE"/>
        </w:rPr>
        <w:t>Zu den Weihnachtsfeiertagen erklingt am Sonntag, 26.12.2021 um 17:30 Uhr ein Konzert weihnachtlicher Weisen auf der Orgel. Organist Johannes Berger wird damit für besonders festliche Stimmung sorgen</w:t>
      </w:r>
      <w:r w:rsidRPr="003C78A3">
        <w:rPr>
          <w:bCs/>
          <w:lang w:val="de-DE"/>
        </w:rPr>
        <w:t xml:space="preserve">. </w:t>
      </w:r>
      <w:r>
        <w:rPr>
          <w:bCs/>
          <w:lang w:val="de-DE"/>
        </w:rPr>
        <w:t xml:space="preserve"> </w:t>
      </w:r>
      <w:r w:rsidR="00C668E7">
        <w:rPr>
          <w:bCs/>
          <w:lang w:val="de-DE"/>
        </w:rPr>
        <w:t xml:space="preserve">Außerdem gibt es </w:t>
      </w:r>
      <w:r w:rsidR="00B3517B">
        <w:rPr>
          <w:bCs/>
          <w:lang w:val="de-DE"/>
        </w:rPr>
        <w:t>im Advent</w:t>
      </w:r>
      <w:r w:rsidR="00C668E7">
        <w:rPr>
          <w:bCs/>
          <w:lang w:val="de-DE"/>
        </w:rPr>
        <w:t xml:space="preserve"> einige Veranstaltungen zur Vorbereitung auf das Fest: Jeden Freitag </w:t>
      </w:r>
      <w:r w:rsidR="00B3517B">
        <w:rPr>
          <w:bCs/>
          <w:lang w:val="de-DE"/>
        </w:rPr>
        <w:t>liest Brigitte Weninger im</w:t>
      </w:r>
      <w:r w:rsidR="00C668E7">
        <w:rPr>
          <w:bCs/>
          <w:lang w:val="de-DE"/>
        </w:rPr>
        <w:t xml:space="preserve"> </w:t>
      </w:r>
      <w:r>
        <w:rPr>
          <w:bCs/>
          <w:lang w:val="de-DE"/>
        </w:rPr>
        <w:t>„</w:t>
      </w:r>
      <w:r w:rsidR="00C668E7">
        <w:rPr>
          <w:bCs/>
          <w:lang w:val="de-DE"/>
        </w:rPr>
        <w:t>Lebensmittel.</w:t>
      </w:r>
      <w:r>
        <w:rPr>
          <w:bCs/>
          <w:lang w:val="de-DE"/>
        </w:rPr>
        <w:t>“</w:t>
      </w:r>
      <w:r w:rsidR="00B3517B">
        <w:rPr>
          <w:bCs/>
          <w:lang w:val="de-DE"/>
        </w:rPr>
        <w:t xml:space="preserve"> für Kinder</w:t>
      </w:r>
      <w:r w:rsidR="00C668E7">
        <w:rPr>
          <w:bCs/>
          <w:lang w:val="de-DE"/>
        </w:rPr>
        <w:t xml:space="preserve"> Geschichten aus dem Weihnachtswald und für Erwachsene bietet der Verein Fasten- und Räucherkurse an. </w:t>
      </w:r>
      <w:r w:rsidR="00C922FC">
        <w:rPr>
          <w:bCs/>
          <w:lang w:val="de-DE"/>
        </w:rPr>
        <w:t>Viktoria Fahringer teilt ihr Wissen</w:t>
      </w:r>
      <w:r w:rsidR="00C668E7">
        <w:rPr>
          <w:bCs/>
          <w:lang w:val="de-DE"/>
        </w:rPr>
        <w:t xml:space="preserve"> </w:t>
      </w:r>
      <w:r w:rsidR="00C922FC">
        <w:rPr>
          <w:bCs/>
          <w:lang w:val="de-DE"/>
        </w:rPr>
        <w:t>im Rahmen von</w:t>
      </w:r>
      <w:r w:rsidR="00C668E7">
        <w:rPr>
          <w:bCs/>
          <w:lang w:val="de-DE"/>
        </w:rPr>
        <w:t xml:space="preserve"> Kochkurse</w:t>
      </w:r>
      <w:r w:rsidR="00C922FC">
        <w:rPr>
          <w:bCs/>
          <w:lang w:val="de-DE"/>
        </w:rPr>
        <w:t xml:space="preserve">n, in denen man dieses Jahr </w:t>
      </w:r>
      <w:r w:rsidR="00C668E7">
        <w:rPr>
          <w:bCs/>
          <w:lang w:val="de-DE"/>
        </w:rPr>
        <w:t xml:space="preserve">vegane Festtagsgerichte </w:t>
      </w:r>
      <w:r w:rsidR="00C922FC">
        <w:rPr>
          <w:bCs/>
          <w:lang w:val="de-DE"/>
        </w:rPr>
        <w:t xml:space="preserve">probiert. Mit Maria Bachmann können interessierte Adventkränze binden und </w:t>
      </w:r>
      <w:r w:rsidR="00C922FC" w:rsidRPr="00C922FC">
        <w:rPr>
          <w:bCs/>
          <w:lang w:val="de-DE"/>
        </w:rPr>
        <w:t xml:space="preserve">Daniela Lamprecht </w:t>
      </w:r>
      <w:r>
        <w:rPr>
          <w:bCs/>
          <w:lang w:val="de-DE"/>
        </w:rPr>
        <w:t>und</w:t>
      </w:r>
      <w:r w:rsidR="00C922FC" w:rsidRPr="00C922FC">
        <w:rPr>
          <w:bCs/>
          <w:lang w:val="de-DE"/>
        </w:rPr>
        <w:t xml:space="preserve"> Claudia Acherer</w:t>
      </w:r>
      <w:r w:rsidR="00C922FC">
        <w:rPr>
          <w:bCs/>
          <w:lang w:val="de-DE"/>
        </w:rPr>
        <w:t xml:space="preserve"> zeigen die Kunst der Herstellung von duftenden Seifen.</w:t>
      </w:r>
    </w:p>
    <w:p w14:paraId="4C112926" w14:textId="49646EEC" w:rsidR="006B1F27" w:rsidRDefault="006B1F27" w:rsidP="001837C5">
      <w:pPr>
        <w:rPr>
          <w:bCs/>
          <w:lang w:val="de-DE"/>
        </w:rPr>
      </w:pPr>
    </w:p>
    <w:p w14:paraId="2D001E97" w14:textId="4430BC6B" w:rsidR="006B1F27" w:rsidRDefault="006B1F27" w:rsidP="001837C5">
      <w:pPr>
        <w:rPr>
          <w:bCs/>
          <w:lang w:val="de-DE"/>
        </w:rPr>
      </w:pPr>
      <w:r>
        <w:rPr>
          <w:bCs/>
          <w:lang w:val="de-DE"/>
        </w:rPr>
        <w:t xml:space="preserve">Alle Informationen zu den Veranstaltungen finden Sie tagesaktuell auf </w:t>
      </w:r>
      <w:hyperlink r:id="rId8" w:history="1">
        <w:r w:rsidRPr="00B81503">
          <w:rPr>
            <w:rStyle w:val="Hyperlink"/>
            <w:bCs/>
            <w:lang w:val="de-DE"/>
          </w:rPr>
          <w:t>https://www.kufstein.com/de/veranstaltungen-tirol-kultur/advent.html</w:t>
        </w:r>
      </w:hyperlink>
    </w:p>
    <w:p w14:paraId="7D855924" w14:textId="50F6974E" w:rsidR="006B1F27" w:rsidRDefault="006B1F27" w:rsidP="001837C5">
      <w:pPr>
        <w:rPr>
          <w:bCs/>
          <w:lang w:val="de-DE"/>
        </w:rPr>
      </w:pPr>
    </w:p>
    <w:p w14:paraId="1F177BF5" w14:textId="62FB19B4" w:rsidR="00CE5D7E" w:rsidRDefault="00CE5D7E" w:rsidP="001837C5">
      <w:pPr>
        <w:rPr>
          <w:bCs/>
          <w:lang w:val="de-DE"/>
        </w:rPr>
      </w:pPr>
    </w:p>
    <w:p w14:paraId="5615F4F7" w14:textId="77777777" w:rsidR="00CE5D7E" w:rsidRDefault="00CE5D7E" w:rsidP="001837C5">
      <w:pPr>
        <w:rPr>
          <w:bCs/>
          <w:lang w:val="de-DE"/>
        </w:rPr>
      </w:pPr>
    </w:p>
    <w:p w14:paraId="64BDB84B" w14:textId="52739D8F" w:rsidR="006B1F27" w:rsidRPr="006B1F27" w:rsidRDefault="006B1F27" w:rsidP="001837C5">
      <w:pPr>
        <w:rPr>
          <w:b/>
          <w:lang w:val="de-DE"/>
        </w:rPr>
      </w:pPr>
      <w:r w:rsidRPr="006B1F27">
        <w:rPr>
          <w:b/>
          <w:lang w:val="de-DE"/>
        </w:rPr>
        <w:lastRenderedPageBreak/>
        <w:t>Öffnungszeiten Adventmärkte:</w:t>
      </w:r>
    </w:p>
    <w:p w14:paraId="4C8AB7DF" w14:textId="4EC1F74C" w:rsidR="0090417A" w:rsidRDefault="0090417A" w:rsidP="00492E24">
      <w:pPr>
        <w:spacing w:line="360" w:lineRule="auto"/>
        <w:rPr>
          <w:bCs/>
          <w:lang w:val="de-DE"/>
        </w:rPr>
      </w:pPr>
    </w:p>
    <w:p w14:paraId="4623462D" w14:textId="0D662902" w:rsidR="006B1F27" w:rsidRPr="006B1F27" w:rsidRDefault="00166F53" w:rsidP="00166F53">
      <w:pPr>
        <w:rPr>
          <w:u w:val="single"/>
        </w:rPr>
      </w:pPr>
      <w:r w:rsidRPr="006B1F27">
        <w:rPr>
          <w:u w:val="single"/>
        </w:rPr>
        <w:t>Stad</w:t>
      </w:r>
      <w:r w:rsidR="00B3517B">
        <w:rPr>
          <w:u w:val="single"/>
        </w:rPr>
        <w:t>t</w:t>
      </w:r>
      <w:r w:rsidRPr="006B1F27">
        <w:rPr>
          <w:u w:val="single"/>
        </w:rPr>
        <w:t xml:space="preserve">park Kufstein: </w:t>
      </w:r>
    </w:p>
    <w:p w14:paraId="5DD12EC2" w14:textId="319482A2" w:rsidR="00166F53" w:rsidRDefault="00166F53" w:rsidP="00166F53">
      <w:r w:rsidRPr="0005038A">
        <w:t xml:space="preserve">26.11. – </w:t>
      </w:r>
      <w:r>
        <w:t>19</w:t>
      </w:r>
      <w:r w:rsidRPr="0005038A">
        <w:t xml:space="preserve">.12., jeweils </w:t>
      </w:r>
      <w:r>
        <w:t xml:space="preserve">Mi – Fr von 16 bis 20 Uhr, Sa – </w:t>
      </w:r>
      <w:r w:rsidRPr="00451FBF">
        <w:t>So</w:t>
      </w:r>
      <w:r w:rsidR="00BD2179" w:rsidRPr="00451FBF">
        <w:t xml:space="preserve"> und Feiertag</w:t>
      </w:r>
      <w:r w:rsidRPr="00451FBF">
        <w:t xml:space="preserve"> 14 </w:t>
      </w:r>
      <w:r>
        <w:t>Uhr bis 20 Uhr</w:t>
      </w:r>
    </w:p>
    <w:p w14:paraId="30C049FF" w14:textId="5A1519DE" w:rsidR="006B1F27" w:rsidRPr="006B1F27" w:rsidRDefault="006B1F27" w:rsidP="00166F53">
      <w:pPr>
        <w:rPr>
          <w:u w:val="single"/>
        </w:rPr>
      </w:pPr>
      <w:r w:rsidRPr="006B1F27">
        <w:rPr>
          <w:u w:val="single"/>
        </w:rPr>
        <w:t>Festung Kufstein:</w:t>
      </w:r>
    </w:p>
    <w:p w14:paraId="57D837A8" w14:textId="77777777" w:rsidR="00166F53" w:rsidRDefault="00166F53" w:rsidP="00166F53">
      <w:r>
        <w:t>Sa + So an allen vier Adventwochenenden</w:t>
      </w:r>
    </w:p>
    <w:p w14:paraId="6113091B" w14:textId="15AA194A" w:rsidR="00166F53" w:rsidRPr="0005038A" w:rsidRDefault="00166F53" w:rsidP="00166F53">
      <w:r>
        <w:t>1</w:t>
      </w:r>
      <w:r w:rsidR="00C668E7">
        <w:t>1</w:t>
      </w:r>
      <w:r>
        <w:t xml:space="preserve"> – 18 Uhr</w:t>
      </w:r>
    </w:p>
    <w:p w14:paraId="0238F30F" w14:textId="448EEB1D" w:rsidR="00166F53" w:rsidRDefault="00166F53" w:rsidP="00492E24">
      <w:pPr>
        <w:spacing w:line="360" w:lineRule="auto"/>
        <w:rPr>
          <w:bCs/>
          <w:lang w:val="de-DE"/>
        </w:rPr>
      </w:pPr>
    </w:p>
    <w:p w14:paraId="39DE88D5" w14:textId="4B126A2A" w:rsidR="00B3517B" w:rsidRDefault="00B3517B" w:rsidP="00492E24">
      <w:pPr>
        <w:spacing w:line="360" w:lineRule="auto"/>
        <w:rPr>
          <w:bCs/>
          <w:lang w:val="de-DE"/>
        </w:rPr>
      </w:pPr>
      <w:r w:rsidRPr="00B3517B">
        <w:rPr>
          <w:b/>
          <w:lang w:val="de-DE"/>
        </w:rPr>
        <w:t>Hinweis:</w:t>
      </w:r>
      <w:r>
        <w:rPr>
          <w:bCs/>
          <w:lang w:val="de-DE"/>
        </w:rPr>
        <w:t xml:space="preserve"> Auf allen Märkten gelten die tagesaktuellen Auflagen zur Eindämmung der COVID-19 Pandemie. Bitte informieren Sie sich vor Ihrem Besuch über die am Tag gültigen Bestimmungen. Der Eintritt in den Weihnachtszauber und in den Adventmarkt </w:t>
      </w:r>
      <w:r w:rsidR="0054073E">
        <w:rPr>
          <w:bCs/>
          <w:lang w:val="de-DE"/>
        </w:rPr>
        <w:t>im Stadtpark ist ohne gültigen 2</w:t>
      </w:r>
      <w:r>
        <w:rPr>
          <w:bCs/>
          <w:lang w:val="de-DE"/>
        </w:rPr>
        <w:t>G Ausweis nicht möglich.</w:t>
      </w:r>
    </w:p>
    <w:p w14:paraId="33184153" w14:textId="77777777" w:rsidR="00B3517B" w:rsidRDefault="00B3517B" w:rsidP="00492E24">
      <w:pPr>
        <w:spacing w:line="360" w:lineRule="auto"/>
        <w:rPr>
          <w:bCs/>
          <w:lang w:val="de-DE"/>
        </w:rPr>
      </w:pPr>
    </w:p>
    <w:p w14:paraId="2F3A8B32" w14:textId="77777777" w:rsidR="0090417A" w:rsidRDefault="0090417A" w:rsidP="0090417A">
      <w:pPr>
        <w:spacing w:line="360" w:lineRule="auto"/>
        <w:rPr>
          <w:b/>
          <w:lang w:val="de-AT"/>
        </w:rPr>
      </w:pPr>
      <w:r>
        <w:rPr>
          <w:b/>
          <w:lang w:val="de-AT"/>
        </w:rPr>
        <w:t>Pressekontakt:</w:t>
      </w:r>
    </w:p>
    <w:p w14:paraId="73FAB79B" w14:textId="18B358C9" w:rsidR="0090417A" w:rsidRDefault="0090417A" w:rsidP="0090417A">
      <w:pPr>
        <w:autoSpaceDE w:val="0"/>
        <w:autoSpaceDN w:val="0"/>
        <w:spacing w:line="360" w:lineRule="auto"/>
        <w:rPr>
          <w:rFonts w:eastAsiaTheme="minorEastAsia" w:cs="Tahoma"/>
          <w:b/>
          <w:bCs/>
          <w:noProof/>
          <w:color w:val="6E0A14"/>
          <w:lang w:val="de-DE" w:eastAsia="de-DE"/>
        </w:rPr>
      </w:pPr>
      <w:r>
        <w:rPr>
          <w:rFonts w:eastAsiaTheme="minorEastAsia" w:cs="Tahoma"/>
          <w:b/>
          <w:bCs/>
          <w:noProof/>
          <w:color w:val="6E0A14"/>
          <w:lang w:val="de-DE" w:eastAsia="de-DE"/>
        </w:rPr>
        <w:t>Mag. Barbara Kaiser, MA| PR / Kommunikation / Marketing</w:t>
      </w:r>
      <w:r>
        <w:rPr>
          <w:rFonts w:eastAsiaTheme="minorEastAsia" w:cs="Tahoma"/>
          <w:b/>
          <w:bCs/>
          <w:noProof/>
          <w:color w:val="6E0A14"/>
          <w:lang w:val="de-DE" w:eastAsia="de-DE"/>
        </w:rPr>
        <w:tab/>
      </w:r>
      <w:r>
        <w:rPr>
          <w:rFonts w:eastAsiaTheme="minorEastAsia" w:cs="Tahoma"/>
          <w:b/>
          <w:bCs/>
          <w:noProof/>
          <w:color w:val="6E0A14"/>
          <w:lang w:val="de-DE" w:eastAsia="de-DE"/>
        </w:rPr>
        <w:tab/>
      </w:r>
    </w:p>
    <w:p w14:paraId="7462A938" w14:textId="77777777" w:rsidR="0090417A" w:rsidRDefault="0090417A" w:rsidP="0090417A">
      <w:pPr>
        <w:autoSpaceDE w:val="0"/>
        <w:autoSpaceDN w:val="0"/>
        <w:spacing w:line="360" w:lineRule="auto"/>
        <w:rPr>
          <w:rFonts w:eastAsiaTheme="minorEastAsia" w:cs="Tahoma"/>
          <w:noProof/>
          <w:color w:val="6E0A14"/>
          <w:lang w:val="de-DE" w:eastAsia="de-DE"/>
        </w:rPr>
      </w:pPr>
      <w:r>
        <w:rPr>
          <w:rFonts w:eastAsiaTheme="minorEastAsia" w:cs="Tahoma"/>
          <w:b/>
          <w:bCs/>
          <w:noProof/>
          <w:color w:val="6E0A14"/>
          <w:lang w:val="de-DE" w:eastAsia="de-DE"/>
        </w:rPr>
        <w:t>Tourismusverband Kufsteinerland</w:t>
      </w:r>
    </w:p>
    <w:p w14:paraId="0802C98D" w14:textId="77777777" w:rsidR="0090417A" w:rsidRDefault="0090417A" w:rsidP="0090417A">
      <w:pPr>
        <w:autoSpaceDE w:val="0"/>
        <w:autoSpaceDN w:val="0"/>
        <w:spacing w:line="360" w:lineRule="auto"/>
        <w:rPr>
          <w:rFonts w:eastAsiaTheme="minorEastAsia" w:cs="Tahoma"/>
          <w:noProof/>
          <w:lang w:val="de-DE" w:eastAsia="de-DE"/>
        </w:rPr>
      </w:pPr>
      <w:r>
        <w:rPr>
          <w:rFonts w:eastAsiaTheme="minorEastAsia" w:cs="Tahoma"/>
          <w:noProof/>
          <w:lang w:val="de-DE" w:eastAsia="de-DE"/>
        </w:rPr>
        <w:t>Unterer Stadtplatz 11 | 6330 Kufstein</w:t>
      </w:r>
    </w:p>
    <w:p w14:paraId="6DFAD19B" w14:textId="77777777" w:rsidR="0090417A" w:rsidRDefault="0090417A" w:rsidP="0090417A">
      <w:pPr>
        <w:autoSpaceDE w:val="0"/>
        <w:autoSpaceDN w:val="0"/>
        <w:spacing w:line="360" w:lineRule="auto"/>
        <w:rPr>
          <w:rFonts w:eastAsiaTheme="minorEastAsia" w:cs="Tahoma"/>
          <w:noProof/>
          <w:color w:val="3C3C3C"/>
          <w:lang w:val="de-DE" w:eastAsia="de-DE"/>
        </w:rPr>
      </w:pPr>
      <w:r>
        <w:rPr>
          <w:rFonts w:eastAsiaTheme="minorEastAsia" w:cs="Tahoma"/>
          <w:noProof/>
          <w:lang w:val="de-DE" w:eastAsia="de-DE"/>
        </w:rPr>
        <w:t xml:space="preserve">E </w:t>
      </w:r>
      <w:hyperlink r:id="rId9" w:history="1">
        <w:r>
          <w:rPr>
            <w:rStyle w:val="Hyperlink"/>
            <w:rFonts w:eastAsiaTheme="minorEastAsia" w:cs="Tahoma"/>
            <w:noProof/>
            <w:lang w:val="de-DE" w:eastAsia="de-DE"/>
          </w:rPr>
          <w:t>b.kaiser@kufstein.com</w:t>
        </w:r>
      </w:hyperlink>
      <w:r>
        <w:rPr>
          <w:rFonts w:eastAsiaTheme="minorEastAsia" w:cs="Tahoma"/>
          <w:noProof/>
          <w:color w:val="3C3C3C"/>
          <w:lang w:val="de-DE" w:eastAsia="de-DE"/>
        </w:rPr>
        <w:t xml:space="preserve"> </w:t>
      </w:r>
    </w:p>
    <w:p w14:paraId="4A4807AB" w14:textId="77777777" w:rsidR="0090417A" w:rsidRDefault="0090417A" w:rsidP="0090417A">
      <w:pPr>
        <w:autoSpaceDE w:val="0"/>
        <w:autoSpaceDN w:val="0"/>
        <w:spacing w:line="360" w:lineRule="auto"/>
        <w:rPr>
          <w:rFonts w:eastAsiaTheme="minorEastAsia" w:cs="Tahoma"/>
          <w:noProof/>
          <w:lang w:val="de-DE" w:eastAsia="de-DE"/>
        </w:rPr>
      </w:pPr>
      <w:r>
        <w:rPr>
          <w:rFonts w:eastAsiaTheme="minorEastAsia" w:cs="Tahoma"/>
          <w:noProof/>
          <w:lang w:val="de-DE" w:eastAsia="de-DE"/>
        </w:rPr>
        <w:t>T +43 5372 62207 21</w:t>
      </w:r>
    </w:p>
    <w:p w14:paraId="66212875" w14:textId="77777777" w:rsidR="0090417A" w:rsidRPr="00367981" w:rsidRDefault="0090417A" w:rsidP="00492E24">
      <w:pPr>
        <w:spacing w:line="360" w:lineRule="auto"/>
        <w:rPr>
          <w:bCs/>
          <w:lang w:val="de-DE"/>
        </w:rPr>
      </w:pPr>
    </w:p>
    <w:p w14:paraId="4D0C7F82" w14:textId="0C6854EF" w:rsidR="003E6D02" w:rsidRPr="0096371C" w:rsidRDefault="003E6D02" w:rsidP="002F37B8">
      <w:pPr>
        <w:autoSpaceDE w:val="0"/>
        <w:autoSpaceDN w:val="0"/>
        <w:spacing w:line="360" w:lineRule="auto"/>
        <w:rPr>
          <w:rFonts w:eastAsiaTheme="minorEastAsia" w:cs="Tahoma"/>
          <w:noProof/>
          <w:lang w:val="de-DE" w:eastAsia="de-DE"/>
        </w:rPr>
      </w:pPr>
    </w:p>
    <w:sectPr w:rsidR="003E6D02" w:rsidRPr="0096371C" w:rsidSect="00AF38CB">
      <w:headerReference w:type="default" r:id="rId10"/>
      <w:footerReference w:type="default" r:id="rId11"/>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310B96" w14:textId="77777777" w:rsidR="0012234F" w:rsidRDefault="0012234F" w:rsidP="0040747C">
      <w:r>
        <w:separator/>
      </w:r>
    </w:p>
  </w:endnote>
  <w:endnote w:type="continuationSeparator" w:id="0">
    <w:p w14:paraId="657E69CC" w14:textId="77777777" w:rsidR="0012234F" w:rsidRDefault="0012234F"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tham">
    <w:altName w:val="Arial"/>
    <w:panose1 w:val="00000000000000000000"/>
    <w:charset w:val="00"/>
    <w:family w:val="modern"/>
    <w:notTrueType/>
    <w:pitch w:val="variable"/>
    <w:sig w:usb0="800000AF" w:usb1="50000048" w:usb2="00000000" w:usb3="00000000" w:csb0="00000111" w:csb1="00000000"/>
  </w:font>
  <w:font w:name="Franklin Gothic Demi">
    <w:panose1 w:val="020B0703020102020204"/>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altName w:val="Calibri"/>
    <w:panose1 w:val="00000000000000000000"/>
    <w:charset w:val="00"/>
    <w:family w:val="modern"/>
    <w:notTrueType/>
    <w:pitch w:val="variable"/>
    <w:sig w:usb0="800000AF" w:usb1="50000048" w:usb2="00000000" w:usb3="00000000" w:csb0="00000111" w:csb1="00000000"/>
  </w:font>
  <w:font w:name="Franklin Gothic Book">
    <w:panose1 w:val="020B05030201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E00002AF" w:usb1="5000E07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00000003" w:usb1="00000000" w:usb2="00000000" w:usb3="00000000" w:csb0="00000001" w:csb1="00000000"/>
  </w:font>
  <w:font w:name="GothamBook">
    <w:altName w:val="Arial"/>
    <w:panose1 w:val="00000000000000000000"/>
    <w:charset w:val="00"/>
    <w:family w:val="modern"/>
    <w:notTrueType/>
    <w:pitch w:val="variable"/>
    <w:sig w:usb0="800000AF" w:usb1="5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B589A" w14:textId="3442AE40" w:rsidR="007F06CF" w:rsidRPr="00591E9D" w:rsidRDefault="00D226C3" w:rsidP="00591E9D">
    <w:pPr>
      <w:pStyle w:val="Fuzeile"/>
    </w:pPr>
    <w:r>
      <w:rPr>
        <w:rFonts w:ascii="Apercu" w:hAnsi="Apercu" w:cs="Apercu"/>
        <w:b/>
        <w:bCs/>
        <w:noProof/>
        <w:spacing w:val="2"/>
        <w:sz w:val="14"/>
        <w:szCs w:val="14"/>
        <w:lang w:val="de-DE" w:eastAsia="de-DE"/>
      </w:rPr>
      <w:drawing>
        <wp:anchor distT="0" distB="0" distL="114300" distR="114300" simplePos="0" relativeHeight="251708416" behindDoc="1" locked="0" layoutInCell="1" allowOverlap="1" wp14:anchorId="73A2970C" wp14:editId="7D23AE34">
          <wp:simplePos x="0" y="0"/>
          <wp:positionH relativeFrom="margin">
            <wp:align>left</wp:align>
          </wp:positionH>
          <wp:positionV relativeFrom="margin">
            <wp:posOffset>8814150</wp:posOffset>
          </wp:positionV>
          <wp:extent cx="5605780" cy="200660"/>
          <wp:effectExtent l="0" t="0" r="0" b="8890"/>
          <wp:wrapTight wrapText="bothSides">
            <wp:wrapPolygon edited="0">
              <wp:start x="0" y="0"/>
              <wp:lineTo x="0" y="20506"/>
              <wp:lineTo x="21507" y="20506"/>
              <wp:lineTo x="21507" y="0"/>
              <wp:lineTo x="0" y="0"/>
            </wp:wrapPolygon>
          </wp:wrapTight>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r w:rsidR="00C94F5E">
      <w:rPr>
        <w:noProof/>
        <w:lang w:val="de-DE" w:eastAsia="de-DE"/>
      </w:rPr>
      <mc:AlternateContent>
        <mc:Choice Requires="wps">
          <w:drawing>
            <wp:anchor distT="0" distB="0" distL="114300" distR="114300" simplePos="0" relativeHeight="251698176" behindDoc="0" locked="0" layoutInCell="1" allowOverlap="1" wp14:anchorId="4B34439D" wp14:editId="0DBE5F9C">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3878A6" w:rsidRPr="003878A6">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r w:rsidR="0012234F">
                            <w:rPr>
                              <w:rFonts w:cs="Tahoma"/>
                              <w:noProof/>
                              <w:spacing w:val="8"/>
                              <w:sz w:val="15"/>
                              <w:szCs w:val="15"/>
                            </w:rPr>
                            <w:fldChar w:fldCharType="begin"/>
                          </w:r>
                          <w:r w:rsidR="0012234F">
                            <w:rPr>
                              <w:rFonts w:cs="Tahoma"/>
                              <w:noProof/>
                              <w:spacing w:val="8"/>
                              <w:sz w:val="15"/>
                              <w:szCs w:val="15"/>
                            </w:rPr>
                            <w:instrText xml:space="preserve"> NUMPAGES   \* MERGEFORMAT </w:instrText>
                          </w:r>
                          <w:r w:rsidR="0012234F">
                            <w:rPr>
                              <w:rFonts w:cs="Tahoma"/>
                              <w:noProof/>
                              <w:spacing w:val="8"/>
                              <w:sz w:val="15"/>
                              <w:szCs w:val="15"/>
                            </w:rPr>
                            <w:fldChar w:fldCharType="separate"/>
                          </w:r>
                          <w:r w:rsidR="003878A6">
                            <w:rPr>
                              <w:rFonts w:cs="Tahoma"/>
                              <w:noProof/>
                              <w:spacing w:val="8"/>
                              <w:sz w:val="15"/>
                              <w:szCs w:val="15"/>
                            </w:rPr>
                            <w:t>2</w:t>
                          </w:r>
                          <w:r w:rsidR="0012234F">
                            <w:rPr>
                              <w:rFonts w:cs="Tahoma"/>
                              <w:noProof/>
                              <w:spacing w:val="8"/>
                              <w:sz w:val="15"/>
                              <w:szCs w:val="15"/>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B34439D" id="_x0000_t202" coordsize="21600,21600" o:spt="202" path="m,l,21600r21600,l21600,xe">
              <v:stroke joinstyle="miter"/>
              <v:path gradientshapeok="t" o:connecttype="rect"/>
            </v:shapetype>
            <v:shape id="Text Box 16" o:spid="_x0000_s1026"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3878A6" w:rsidRPr="003878A6">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r w:rsidR="0012234F">
                      <w:rPr>
                        <w:rFonts w:cs="Tahoma"/>
                        <w:noProof/>
                        <w:spacing w:val="8"/>
                        <w:sz w:val="15"/>
                        <w:szCs w:val="15"/>
                      </w:rPr>
                      <w:fldChar w:fldCharType="begin"/>
                    </w:r>
                    <w:r w:rsidR="0012234F">
                      <w:rPr>
                        <w:rFonts w:cs="Tahoma"/>
                        <w:noProof/>
                        <w:spacing w:val="8"/>
                        <w:sz w:val="15"/>
                        <w:szCs w:val="15"/>
                      </w:rPr>
                      <w:instrText xml:space="preserve"> NUMPAGES   \* MERGEFORMAT </w:instrText>
                    </w:r>
                    <w:r w:rsidR="0012234F">
                      <w:rPr>
                        <w:rFonts w:cs="Tahoma"/>
                        <w:noProof/>
                        <w:spacing w:val="8"/>
                        <w:sz w:val="15"/>
                        <w:szCs w:val="15"/>
                      </w:rPr>
                      <w:fldChar w:fldCharType="separate"/>
                    </w:r>
                    <w:r w:rsidR="003878A6">
                      <w:rPr>
                        <w:rFonts w:cs="Tahoma"/>
                        <w:noProof/>
                        <w:spacing w:val="8"/>
                        <w:sz w:val="15"/>
                        <w:szCs w:val="15"/>
                      </w:rPr>
                      <w:t>2</w:t>
                    </w:r>
                    <w:r w:rsidR="0012234F">
                      <w:rPr>
                        <w:rFonts w:cs="Tahoma"/>
                        <w:noProof/>
                        <w:spacing w:val="8"/>
                        <w:sz w:val="15"/>
                        <w:szCs w:val="15"/>
                      </w:rPr>
                      <w:fldChar w:fldCharType="end"/>
                    </w:r>
                  </w:p>
                </w:txbxContent>
              </v:textbox>
              <w10:wrap type="square"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BE0F38" w14:textId="77777777" w:rsidR="0012234F" w:rsidRDefault="0012234F" w:rsidP="0040747C">
      <w:r>
        <w:separator/>
      </w:r>
    </w:p>
  </w:footnote>
  <w:footnote w:type="continuationSeparator" w:id="0">
    <w:p w14:paraId="4E2F1405" w14:textId="77777777" w:rsidR="0012234F" w:rsidRDefault="0012234F" w:rsidP="00407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341C7" w14:textId="58965905" w:rsidR="00AF0F40" w:rsidRDefault="00AF0F40">
    <w:pPr>
      <w:pStyle w:val="Kopfzeile"/>
    </w:pPr>
    <w:r>
      <w:rPr>
        <w:noProof/>
        <w:lang w:val="de-DE" w:eastAsia="de-DE"/>
      </w:rPr>
      <w:drawing>
        <wp:anchor distT="0" distB="0" distL="114300" distR="114300" simplePos="0" relativeHeight="251710464" behindDoc="0" locked="0" layoutInCell="1" allowOverlap="1" wp14:anchorId="1AE20822" wp14:editId="163C2A8F">
          <wp:simplePos x="0" y="0"/>
          <wp:positionH relativeFrom="margin">
            <wp:align>center</wp:align>
          </wp:positionH>
          <wp:positionV relativeFrom="page">
            <wp:posOffset>401955</wp:posOffset>
          </wp:positionV>
          <wp:extent cx="1551600" cy="543600"/>
          <wp:effectExtent l="0" t="0" r="0" b="889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C0A74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3077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FA1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AC20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C02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C3F4356"/>
    <w:multiLevelType w:val="hybridMultilevel"/>
    <w:tmpl w:val="86223E42"/>
    <w:lvl w:ilvl="0" w:tplc="A4F86F12">
      <w:start w:val="2"/>
      <w:numFmt w:val="bullet"/>
      <w:lvlText w:val="-"/>
      <w:lvlJc w:val="left"/>
      <w:pPr>
        <w:ind w:left="720" w:hanging="360"/>
      </w:pPr>
      <w:rPr>
        <w:rFonts w:ascii="Tahoma" w:eastAsiaTheme="minorHAnsi"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1" w15:restartNumberingAfterBreak="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9"/>
  </w:num>
  <w:num w:numId="14">
    <w:abstractNumId w:val="15"/>
  </w:num>
  <w:num w:numId="15">
    <w:abstractNumId w:val="14"/>
  </w:num>
  <w:num w:numId="16">
    <w:abstractNumId w:val="20"/>
  </w:num>
  <w:num w:numId="17">
    <w:abstractNumId w:val="16"/>
  </w:num>
  <w:num w:numId="18">
    <w:abstractNumId w:val="12"/>
  </w:num>
  <w:num w:numId="19">
    <w:abstractNumId w:val="13"/>
  </w:num>
  <w:num w:numId="20">
    <w:abstractNumId w:val="22"/>
  </w:num>
  <w:num w:numId="21">
    <w:abstractNumId w:val="21"/>
  </w:num>
  <w:num w:numId="22">
    <w:abstractNumId w:val="17"/>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AA4"/>
    <w:rsid w:val="00001FC7"/>
    <w:rsid w:val="000045BE"/>
    <w:rsid w:val="00006676"/>
    <w:rsid w:val="000069DC"/>
    <w:rsid w:val="00011266"/>
    <w:rsid w:val="0001547A"/>
    <w:rsid w:val="00016E67"/>
    <w:rsid w:val="00025E22"/>
    <w:rsid w:val="00026031"/>
    <w:rsid w:val="00026B66"/>
    <w:rsid w:val="00027DF5"/>
    <w:rsid w:val="00031256"/>
    <w:rsid w:val="000433EA"/>
    <w:rsid w:val="00046F08"/>
    <w:rsid w:val="00047B8A"/>
    <w:rsid w:val="000506BB"/>
    <w:rsid w:val="00053965"/>
    <w:rsid w:val="000570E7"/>
    <w:rsid w:val="000748D6"/>
    <w:rsid w:val="00082C47"/>
    <w:rsid w:val="000835D7"/>
    <w:rsid w:val="00091DBE"/>
    <w:rsid w:val="00092003"/>
    <w:rsid w:val="000927A5"/>
    <w:rsid w:val="00092C9F"/>
    <w:rsid w:val="00096B70"/>
    <w:rsid w:val="000B3B2C"/>
    <w:rsid w:val="000C45FF"/>
    <w:rsid w:val="000C4698"/>
    <w:rsid w:val="000D3781"/>
    <w:rsid w:val="000D4C48"/>
    <w:rsid w:val="000E369C"/>
    <w:rsid w:val="000F4C95"/>
    <w:rsid w:val="00100AA4"/>
    <w:rsid w:val="0011527A"/>
    <w:rsid w:val="00117295"/>
    <w:rsid w:val="0012234F"/>
    <w:rsid w:val="00124C6F"/>
    <w:rsid w:val="00132D37"/>
    <w:rsid w:val="00140B08"/>
    <w:rsid w:val="00166F53"/>
    <w:rsid w:val="00177DB7"/>
    <w:rsid w:val="001837C5"/>
    <w:rsid w:val="001841EC"/>
    <w:rsid w:val="001900AB"/>
    <w:rsid w:val="00196ED6"/>
    <w:rsid w:val="001A7F65"/>
    <w:rsid w:val="001B01C4"/>
    <w:rsid w:val="001B28D1"/>
    <w:rsid w:val="001C130F"/>
    <w:rsid w:val="001C25C0"/>
    <w:rsid w:val="001C4128"/>
    <w:rsid w:val="001C541E"/>
    <w:rsid w:val="001C5C7A"/>
    <w:rsid w:val="001C7644"/>
    <w:rsid w:val="001D2781"/>
    <w:rsid w:val="001D4D65"/>
    <w:rsid w:val="001E4CD7"/>
    <w:rsid w:val="001E781E"/>
    <w:rsid w:val="001F1B53"/>
    <w:rsid w:val="00200D21"/>
    <w:rsid w:val="00205912"/>
    <w:rsid w:val="00220C18"/>
    <w:rsid w:val="00223A13"/>
    <w:rsid w:val="00226536"/>
    <w:rsid w:val="0024060C"/>
    <w:rsid w:val="00267BD2"/>
    <w:rsid w:val="0027071E"/>
    <w:rsid w:val="0027310B"/>
    <w:rsid w:val="00285266"/>
    <w:rsid w:val="002905BF"/>
    <w:rsid w:val="00290AD9"/>
    <w:rsid w:val="00295BEA"/>
    <w:rsid w:val="002A1C01"/>
    <w:rsid w:val="002B560D"/>
    <w:rsid w:val="002C060C"/>
    <w:rsid w:val="002C7BD2"/>
    <w:rsid w:val="002D11A8"/>
    <w:rsid w:val="002E1D32"/>
    <w:rsid w:val="002E261F"/>
    <w:rsid w:val="002F37B8"/>
    <w:rsid w:val="002F5609"/>
    <w:rsid w:val="002F7901"/>
    <w:rsid w:val="00301C4F"/>
    <w:rsid w:val="00305F7D"/>
    <w:rsid w:val="00314728"/>
    <w:rsid w:val="00326961"/>
    <w:rsid w:val="00332271"/>
    <w:rsid w:val="00341BF2"/>
    <w:rsid w:val="00344828"/>
    <w:rsid w:val="0035390E"/>
    <w:rsid w:val="00354DD2"/>
    <w:rsid w:val="00367981"/>
    <w:rsid w:val="003853A1"/>
    <w:rsid w:val="003877A2"/>
    <w:rsid w:val="003878A6"/>
    <w:rsid w:val="003940ED"/>
    <w:rsid w:val="003969E5"/>
    <w:rsid w:val="003B2D19"/>
    <w:rsid w:val="003C405E"/>
    <w:rsid w:val="003D314B"/>
    <w:rsid w:val="003D4C63"/>
    <w:rsid w:val="003D5E16"/>
    <w:rsid w:val="003E6D02"/>
    <w:rsid w:val="003F190D"/>
    <w:rsid w:val="00405E1B"/>
    <w:rsid w:val="0040747C"/>
    <w:rsid w:val="00411114"/>
    <w:rsid w:val="0043179A"/>
    <w:rsid w:val="00433E0C"/>
    <w:rsid w:val="00443A07"/>
    <w:rsid w:val="00444B70"/>
    <w:rsid w:val="00451FBF"/>
    <w:rsid w:val="00456D72"/>
    <w:rsid w:val="00470D43"/>
    <w:rsid w:val="00471CED"/>
    <w:rsid w:val="00480A34"/>
    <w:rsid w:val="00492E24"/>
    <w:rsid w:val="004A14F9"/>
    <w:rsid w:val="004A7131"/>
    <w:rsid w:val="004B098F"/>
    <w:rsid w:val="004B2AF5"/>
    <w:rsid w:val="004C5D26"/>
    <w:rsid w:val="004D76E6"/>
    <w:rsid w:val="004E0DC2"/>
    <w:rsid w:val="004F10CC"/>
    <w:rsid w:val="004F212E"/>
    <w:rsid w:val="004F66A7"/>
    <w:rsid w:val="005079B8"/>
    <w:rsid w:val="005155EF"/>
    <w:rsid w:val="005219C8"/>
    <w:rsid w:val="00527EBE"/>
    <w:rsid w:val="0054073E"/>
    <w:rsid w:val="00545E5E"/>
    <w:rsid w:val="00550FAD"/>
    <w:rsid w:val="00556AEE"/>
    <w:rsid w:val="005600B7"/>
    <w:rsid w:val="00566411"/>
    <w:rsid w:val="005708E0"/>
    <w:rsid w:val="005738BF"/>
    <w:rsid w:val="0058057D"/>
    <w:rsid w:val="00591E9D"/>
    <w:rsid w:val="00592AEB"/>
    <w:rsid w:val="00595B73"/>
    <w:rsid w:val="005B1424"/>
    <w:rsid w:val="005B36E2"/>
    <w:rsid w:val="005B7238"/>
    <w:rsid w:val="005C0F78"/>
    <w:rsid w:val="005D3681"/>
    <w:rsid w:val="005D7EE8"/>
    <w:rsid w:val="005E2378"/>
    <w:rsid w:val="005E45E9"/>
    <w:rsid w:val="005E5108"/>
    <w:rsid w:val="00604105"/>
    <w:rsid w:val="006114AA"/>
    <w:rsid w:val="00612ACD"/>
    <w:rsid w:val="00613D8F"/>
    <w:rsid w:val="00626582"/>
    <w:rsid w:val="00632CDA"/>
    <w:rsid w:val="00640048"/>
    <w:rsid w:val="006522C4"/>
    <w:rsid w:val="00663F3D"/>
    <w:rsid w:val="006738A2"/>
    <w:rsid w:val="00676CC8"/>
    <w:rsid w:val="00677021"/>
    <w:rsid w:val="00677340"/>
    <w:rsid w:val="00677B6E"/>
    <w:rsid w:val="0068039F"/>
    <w:rsid w:val="00681966"/>
    <w:rsid w:val="00692CAD"/>
    <w:rsid w:val="006A686B"/>
    <w:rsid w:val="006B1F27"/>
    <w:rsid w:val="006B4A64"/>
    <w:rsid w:val="006C075F"/>
    <w:rsid w:val="006C3F87"/>
    <w:rsid w:val="006C5ED7"/>
    <w:rsid w:val="006F3CE8"/>
    <w:rsid w:val="00701A37"/>
    <w:rsid w:val="00715F82"/>
    <w:rsid w:val="0071631D"/>
    <w:rsid w:val="00746EBA"/>
    <w:rsid w:val="0076634E"/>
    <w:rsid w:val="0076744B"/>
    <w:rsid w:val="00774124"/>
    <w:rsid w:val="007758CD"/>
    <w:rsid w:val="007863EE"/>
    <w:rsid w:val="00787649"/>
    <w:rsid w:val="00793C1F"/>
    <w:rsid w:val="007A60BC"/>
    <w:rsid w:val="007B10F7"/>
    <w:rsid w:val="007B2E33"/>
    <w:rsid w:val="007B58DB"/>
    <w:rsid w:val="007C2D6F"/>
    <w:rsid w:val="007C3904"/>
    <w:rsid w:val="007C578B"/>
    <w:rsid w:val="007D6B13"/>
    <w:rsid w:val="007E0C60"/>
    <w:rsid w:val="007F06CF"/>
    <w:rsid w:val="00803C46"/>
    <w:rsid w:val="00804E44"/>
    <w:rsid w:val="0081044C"/>
    <w:rsid w:val="00813064"/>
    <w:rsid w:val="008278FC"/>
    <w:rsid w:val="00833508"/>
    <w:rsid w:val="00834053"/>
    <w:rsid w:val="00834BF0"/>
    <w:rsid w:val="00835C7A"/>
    <w:rsid w:val="008362D2"/>
    <w:rsid w:val="0084573A"/>
    <w:rsid w:val="008463AE"/>
    <w:rsid w:val="00854E36"/>
    <w:rsid w:val="00863A05"/>
    <w:rsid w:val="00872D9A"/>
    <w:rsid w:val="008737DD"/>
    <w:rsid w:val="00882A9D"/>
    <w:rsid w:val="008835B1"/>
    <w:rsid w:val="008836B1"/>
    <w:rsid w:val="00886AA4"/>
    <w:rsid w:val="008A1CDB"/>
    <w:rsid w:val="008A44B4"/>
    <w:rsid w:val="008D3F55"/>
    <w:rsid w:val="008E2CC1"/>
    <w:rsid w:val="009008E8"/>
    <w:rsid w:val="0090417A"/>
    <w:rsid w:val="009063D2"/>
    <w:rsid w:val="009064A8"/>
    <w:rsid w:val="0091576F"/>
    <w:rsid w:val="00923C89"/>
    <w:rsid w:val="009258EC"/>
    <w:rsid w:val="0092649B"/>
    <w:rsid w:val="00927DF8"/>
    <w:rsid w:val="00934526"/>
    <w:rsid w:val="009431AC"/>
    <w:rsid w:val="00947D8A"/>
    <w:rsid w:val="00954EEC"/>
    <w:rsid w:val="00955819"/>
    <w:rsid w:val="0096371C"/>
    <w:rsid w:val="009728DE"/>
    <w:rsid w:val="00986F99"/>
    <w:rsid w:val="00992DA0"/>
    <w:rsid w:val="00993099"/>
    <w:rsid w:val="00996F05"/>
    <w:rsid w:val="009B0B28"/>
    <w:rsid w:val="009B20AC"/>
    <w:rsid w:val="009B4B41"/>
    <w:rsid w:val="009B6370"/>
    <w:rsid w:val="009B7802"/>
    <w:rsid w:val="009C4D0C"/>
    <w:rsid w:val="009C68D0"/>
    <w:rsid w:val="009C6E46"/>
    <w:rsid w:val="009E6DAC"/>
    <w:rsid w:val="009F519A"/>
    <w:rsid w:val="00A15DD6"/>
    <w:rsid w:val="00A16996"/>
    <w:rsid w:val="00A24F4C"/>
    <w:rsid w:val="00A26C14"/>
    <w:rsid w:val="00A338B1"/>
    <w:rsid w:val="00A35740"/>
    <w:rsid w:val="00A37304"/>
    <w:rsid w:val="00A42E6D"/>
    <w:rsid w:val="00A47512"/>
    <w:rsid w:val="00A53CAD"/>
    <w:rsid w:val="00A62F4F"/>
    <w:rsid w:val="00A84E46"/>
    <w:rsid w:val="00A93F10"/>
    <w:rsid w:val="00A95C53"/>
    <w:rsid w:val="00A96A5E"/>
    <w:rsid w:val="00A96AF6"/>
    <w:rsid w:val="00AA5DBF"/>
    <w:rsid w:val="00AB083C"/>
    <w:rsid w:val="00AD1170"/>
    <w:rsid w:val="00AD14E0"/>
    <w:rsid w:val="00AD22B7"/>
    <w:rsid w:val="00AE4AF6"/>
    <w:rsid w:val="00AE7086"/>
    <w:rsid w:val="00AF0F40"/>
    <w:rsid w:val="00AF38CB"/>
    <w:rsid w:val="00B01112"/>
    <w:rsid w:val="00B013E0"/>
    <w:rsid w:val="00B05895"/>
    <w:rsid w:val="00B064B3"/>
    <w:rsid w:val="00B10CB1"/>
    <w:rsid w:val="00B20BEA"/>
    <w:rsid w:val="00B21C90"/>
    <w:rsid w:val="00B23AEA"/>
    <w:rsid w:val="00B328B8"/>
    <w:rsid w:val="00B34027"/>
    <w:rsid w:val="00B34469"/>
    <w:rsid w:val="00B3517B"/>
    <w:rsid w:val="00B36CDD"/>
    <w:rsid w:val="00B42544"/>
    <w:rsid w:val="00B430B0"/>
    <w:rsid w:val="00B46E17"/>
    <w:rsid w:val="00B56489"/>
    <w:rsid w:val="00B602F5"/>
    <w:rsid w:val="00B747E3"/>
    <w:rsid w:val="00B77736"/>
    <w:rsid w:val="00B82976"/>
    <w:rsid w:val="00B82C6F"/>
    <w:rsid w:val="00BA3750"/>
    <w:rsid w:val="00BB0EB4"/>
    <w:rsid w:val="00BB2706"/>
    <w:rsid w:val="00BB7DB6"/>
    <w:rsid w:val="00BC576E"/>
    <w:rsid w:val="00BD1CA4"/>
    <w:rsid w:val="00BD2179"/>
    <w:rsid w:val="00BE0E31"/>
    <w:rsid w:val="00BF0165"/>
    <w:rsid w:val="00BF2695"/>
    <w:rsid w:val="00BF3630"/>
    <w:rsid w:val="00BF5EA2"/>
    <w:rsid w:val="00C04C8C"/>
    <w:rsid w:val="00C06758"/>
    <w:rsid w:val="00C0705C"/>
    <w:rsid w:val="00C10676"/>
    <w:rsid w:val="00C11408"/>
    <w:rsid w:val="00C246C2"/>
    <w:rsid w:val="00C2552E"/>
    <w:rsid w:val="00C4098D"/>
    <w:rsid w:val="00C4496B"/>
    <w:rsid w:val="00C517CE"/>
    <w:rsid w:val="00C57A4F"/>
    <w:rsid w:val="00C57AD5"/>
    <w:rsid w:val="00C63ACF"/>
    <w:rsid w:val="00C668E7"/>
    <w:rsid w:val="00C82D60"/>
    <w:rsid w:val="00C84BE4"/>
    <w:rsid w:val="00C91B2B"/>
    <w:rsid w:val="00C922FC"/>
    <w:rsid w:val="00C94F5E"/>
    <w:rsid w:val="00C955CD"/>
    <w:rsid w:val="00CA3327"/>
    <w:rsid w:val="00CB0C0E"/>
    <w:rsid w:val="00CB1B1E"/>
    <w:rsid w:val="00CC42B2"/>
    <w:rsid w:val="00CC60BD"/>
    <w:rsid w:val="00CC7A88"/>
    <w:rsid w:val="00CD1C51"/>
    <w:rsid w:val="00CD5FF5"/>
    <w:rsid w:val="00CE5D7E"/>
    <w:rsid w:val="00D02404"/>
    <w:rsid w:val="00D02AB6"/>
    <w:rsid w:val="00D15198"/>
    <w:rsid w:val="00D226C3"/>
    <w:rsid w:val="00D279B1"/>
    <w:rsid w:val="00D32353"/>
    <w:rsid w:val="00D33479"/>
    <w:rsid w:val="00D3733E"/>
    <w:rsid w:val="00D51D4D"/>
    <w:rsid w:val="00D631D4"/>
    <w:rsid w:val="00D66F36"/>
    <w:rsid w:val="00D75772"/>
    <w:rsid w:val="00D81F53"/>
    <w:rsid w:val="00DA029E"/>
    <w:rsid w:val="00DA1AB5"/>
    <w:rsid w:val="00DA33D2"/>
    <w:rsid w:val="00DB059C"/>
    <w:rsid w:val="00DB291C"/>
    <w:rsid w:val="00DC31DC"/>
    <w:rsid w:val="00DD1DC8"/>
    <w:rsid w:val="00DD4EBB"/>
    <w:rsid w:val="00DD67C2"/>
    <w:rsid w:val="00DD7B6B"/>
    <w:rsid w:val="00DE751D"/>
    <w:rsid w:val="00DF50AE"/>
    <w:rsid w:val="00E00BA5"/>
    <w:rsid w:val="00E046CD"/>
    <w:rsid w:val="00E04D7E"/>
    <w:rsid w:val="00E1504B"/>
    <w:rsid w:val="00E15A09"/>
    <w:rsid w:val="00E41613"/>
    <w:rsid w:val="00E41D10"/>
    <w:rsid w:val="00E56B7F"/>
    <w:rsid w:val="00E72FBA"/>
    <w:rsid w:val="00E8034D"/>
    <w:rsid w:val="00E80ED6"/>
    <w:rsid w:val="00E828B1"/>
    <w:rsid w:val="00E834B9"/>
    <w:rsid w:val="00EA3DCE"/>
    <w:rsid w:val="00EA6D49"/>
    <w:rsid w:val="00EB08FE"/>
    <w:rsid w:val="00EB4F50"/>
    <w:rsid w:val="00EB56D8"/>
    <w:rsid w:val="00EC10AF"/>
    <w:rsid w:val="00EC5895"/>
    <w:rsid w:val="00EC59FF"/>
    <w:rsid w:val="00EE24FE"/>
    <w:rsid w:val="00EE2DFD"/>
    <w:rsid w:val="00EE4D20"/>
    <w:rsid w:val="00EE68DD"/>
    <w:rsid w:val="00EF3ACF"/>
    <w:rsid w:val="00F00A1B"/>
    <w:rsid w:val="00F10D67"/>
    <w:rsid w:val="00F14763"/>
    <w:rsid w:val="00F165F9"/>
    <w:rsid w:val="00F251CC"/>
    <w:rsid w:val="00F40532"/>
    <w:rsid w:val="00F41A02"/>
    <w:rsid w:val="00F44324"/>
    <w:rsid w:val="00F45FF7"/>
    <w:rsid w:val="00F52C2E"/>
    <w:rsid w:val="00F53601"/>
    <w:rsid w:val="00F6172B"/>
    <w:rsid w:val="00F768DC"/>
    <w:rsid w:val="00F77EAC"/>
    <w:rsid w:val="00F857D7"/>
    <w:rsid w:val="00F87D43"/>
    <w:rsid w:val="00F91120"/>
    <w:rsid w:val="00F91DC2"/>
    <w:rsid w:val="00F91DD8"/>
    <w:rsid w:val="00F93C16"/>
    <w:rsid w:val="00F9433A"/>
    <w:rsid w:val="00F97DBE"/>
    <w:rsid w:val="00FA6231"/>
    <w:rsid w:val="00FB4D13"/>
    <w:rsid w:val="00FC5A26"/>
    <w:rsid w:val="00FC6329"/>
    <w:rsid w:val="00FC75A2"/>
    <w:rsid w:val="00FD063D"/>
    <w:rsid w:val="00FD22F6"/>
    <w:rsid w:val="00FD6BA9"/>
    <w:rsid w:val="00FE14C8"/>
    <w:rsid w:val="00FE677C"/>
    <w:rsid w:val="00FF3CDC"/>
    <w:rsid w:val="00FF44E3"/>
    <w:rsid w:val="00FF75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4C40D50"/>
  <w15:docId w15:val="{A5D61F68-50F5-4EF1-B196-C71CC845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22"/>
    <w:qFormat/>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paragraph" w:styleId="StandardWeb">
    <w:name w:val="Normal (Web)"/>
    <w:basedOn w:val="Standard"/>
    <w:uiPriority w:val="99"/>
    <w:semiHidden/>
    <w:unhideWhenUsed/>
    <w:rsid w:val="00D51D4D"/>
    <w:pPr>
      <w:spacing w:line="240" w:lineRule="auto"/>
      <w:jc w:val="left"/>
    </w:pPr>
    <w:rPr>
      <w:rFonts w:ascii="Times New Roman" w:hAnsi="Times New Roman" w:cs="Times New Roman"/>
      <w:sz w:val="24"/>
      <w:szCs w:val="24"/>
      <w:lang w:val="de-DE" w:eastAsia="de-DE"/>
    </w:rPr>
  </w:style>
  <w:style w:type="character" w:customStyle="1" w:styleId="NichtaufgelsteErwhnung1">
    <w:name w:val="Nicht aufgelöste Erwähnung1"/>
    <w:basedOn w:val="Absatz-Standardschriftart"/>
    <w:uiPriority w:val="99"/>
    <w:semiHidden/>
    <w:unhideWhenUsed/>
    <w:rsid w:val="00701A37"/>
    <w:rPr>
      <w:color w:val="808080"/>
      <w:shd w:val="clear" w:color="auto" w:fill="E6E6E6"/>
    </w:rPr>
  </w:style>
  <w:style w:type="character" w:customStyle="1" w:styleId="UnresolvedMention">
    <w:name w:val="Unresolved Mention"/>
    <w:basedOn w:val="Absatz-Standardschriftart"/>
    <w:uiPriority w:val="99"/>
    <w:semiHidden/>
    <w:unhideWhenUsed/>
    <w:rsid w:val="00AF0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7510">
      <w:bodyDiv w:val="1"/>
      <w:marLeft w:val="0"/>
      <w:marRight w:val="0"/>
      <w:marTop w:val="0"/>
      <w:marBottom w:val="0"/>
      <w:divBdr>
        <w:top w:val="none" w:sz="0" w:space="0" w:color="auto"/>
        <w:left w:val="none" w:sz="0" w:space="0" w:color="auto"/>
        <w:bottom w:val="none" w:sz="0" w:space="0" w:color="auto"/>
        <w:right w:val="none" w:sz="0" w:space="0" w:color="auto"/>
      </w:divBdr>
    </w:div>
    <w:div w:id="279456191">
      <w:bodyDiv w:val="1"/>
      <w:marLeft w:val="0"/>
      <w:marRight w:val="0"/>
      <w:marTop w:val="0"/>
      <w:marBottom w:val="0"/>
      <w:divBdr>
        <w:top w:val="none" w:sz="0" w:space="0" w:color="auto"/>
        <w:left w:val="none" w:sz="0" w:space="0" w:color="auto"/>
        <w:bottom w:val="none" w:sz="0" w:space="0" w:color="auto"/>
        <w:right w:val="none" w:sz="0" w:space="0" w:color="auto"/>
      </w:divBdr>
    </w:div>
    <w:div w:id="348721166">
      <w:bodyDiv w:val="1"/>
      <w:marLeft w:val="0"/>
      <w:marRight w:val="0"/>
      <w:marTop w:val="0"/>
      <w:marBottom w:val="0"/>
      <w:divBdr>
        <w:top w:val="none" w:sz="0" w:space="0" w:color="auto"/>
        <w:left w:val="none" w:sz="0" w:space="0" w:color="auto"/>
        <w:bottom w:val="none" w:sz="0" w:space="0" w:color="auto"/>
        <w:right w:val="none" w:sz="0" w:space="0" w:color="auto"/>
      </w:divBdr>
    </w:div>
    <w:div w:id="721950098">
      <w:bodyDiv w:val="1"/>
      <w:marLeft w:val="0"/>
      <w:marRight w:val="0"/>
      <w:marTop w:val="0"/>
      <w:marBottom w:val="0"/>
      <w:divBdr>
        <w:top w:val="none" w:sz="0" w:space="0" w:color="auto"/>
        <w:left w:val="none" w:sz="0" w:space="0" w:color="auto"/>
        <w:bottom w:val="none" w:sz="0" w:space="0" w:color="auto"/>
        <w:right w:val="none" w:sz="0" w:space="0" w:color="auto"/>
      </w:divBdr>
    </w:div>
    <w:div w:id="876771199">
      <w:bodyDiv w:val="1"/>
      <w:marLeft w:val="0"/>
      <w:marRight w:val="0"/>
      <w:marTop w:val="0"/>
      <w:marBottom w:val="0"/>
      <w:divBdr>
        <w:top w:val="none" w:sz="0" w:space="0" w:color="auto"/>
        <w:left w:val="none" w:sz="0" w:space="0" w:color="auto"/>
        <w:bottom w:val="none" w:sz="0" w:space="0" w:color="auto"/>
        <w:right w:val="none" w:sz="0" w:space="0" w:color="auto"/>
      </w:divBdr>
    </w:div>
    <w:div w:id="894239117">
      <w:bodyDiv w:val="1"/>
      <w:marLeft w:val="0"/>
      <w:marRight w:val="0"/>
      <w:marTop w:val="0"/>
      <w:marBottom w:val="0"/>
      <w:divBdr>
        <w:top w:val="none" w:sz="0" w:space="0" w:color="auto"/>
        <w:left w:val="none" w:sz="0" w:space="0" w:color="auto"/>
        <w:bottom w:val="none" w:sz="0" w:space="0" w:color="auto"/>
        <w:right w:val="none" w:sz="0" w:space="0" w:color="auto"/>
      </w:divBdr>
    </w:div>
    <w:div w:id="1354770716">
      <w:bodyDiv w:val="1"/>
      <w:marLeft w:val="0"/>
      <w:marRight w:val="0"/>
      <w:marTop w:val="0"/>
      <w:marBottom w:val="0"/>
      <w:divBdr>
        <w:top w:val="none" w:sz="0" w:space="0" w:color="auto"/>
        <w:left w:val="none" w:sz="0" w:space="0" w:color="auto"/>
        <w:bottom w:val="none" w:sz="0" w:space="0" w:color="auto"/>
        <w:right w:val="none" w:sz="0" w:space="0" w:color="auto"/>
      </w:divBdr>
    </w:div>
    <w:div w:id="1450589107">
      <w:bodyDiv w:val="1"/>
      <w:marLeft w:val="0"/>
      <w:marRight w:val="0"/>
      <w:marTop w:val="0"/>
      <w:marBottom w:val="0"/>
      <w:divBdr>
        <w:top w:val="none" w:sz="0" w:space="0" w:color="auto"/>
        <w:left w:val="none" w:sz="0" w:space="0" w:color="auto"/>
        <w:bottom w:val="none" w:sz="0" w:space="0" w:color="auto"/>
        <w:right w:val="none" w:sz="0" w:space="0" w:color="auto"/>
      </w:divBdr>
    </w:div>
    <w:div w:id="1566793600">
      <w:bodyDiv w:val="1"/>
      <w:marLeft w:val="0"/>
      <w:marRight w:val="0"/>
      <w:marTop w:val="0"/>
      <w:marBottom w:val="0"/>
      <w:divBdr>
        <w:top w:val="none" w:sz="0" w:space="0" w:color="auto"/>
        <w:left w:val="none" w:sz="0" w:space="0" w:color="auto"/>
        <w:bottom w:val="none" w:sz="0" w:space="0" w:color="auto"/>
        <w:right w:val="none" w:sz="0" w:space="0" w:color="auto"/>
      </w:divBdr>
    </w:div>
    <w:div w:id="1567884012">
      <w:bodyDiv w:val="1"/>
      <w:marLeft w:val="0"/>
      <w:marRight w:val="0"/>
      <w:marTop w:val="0"/>
      <w:marBottom w:val="0"/>
      <w:divBdr>
        <w:top w:val="none" w:sz="0" w:space="0" w:color="auto"/>
        <w:left w:val="none" w:sz="0" w:space="0" w:color="auto"/>
        <w:bottom w:val="none" w:sz="0" w:space="0" w:color="auto"/>
        <w:right w:val="none" w:sz="0" w:space="0" w:color="auto"/>
      </w:divBdr>
    </w:div>
    <w:div w:id="165048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ufstein.com/de/veranstaltungen-tirol-kultur/advent.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kaiser@kufstei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80C068-EEFD-413C-9A67-1277CFFD9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2014_08_apotheker_brief_vlbg_ohne.dotx</Template>
  <TotalTime>0</TotalTime>
  <Pages>2</Pages>
  <Words>520</Words>
  <Characters>3277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Kufgem</Company>
  <LinksUpToDate>false</LinksUpToDate>
  <CharactersWithSpaces>3790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Sophie Graß</cp:lastModifiedBy>
  <cp:revision>2</cp:revision>
  <cp:lastPrinted>2021-10-27T11:35:00Z</cp:lastPrinted>
  <dcterms:created xsi:type="dcterms:W3CDTF">2021-11-17T10:17:00Z</dcterms:created>
  <dcterms:modified xsi:type="dcterms:W3CDTF">2021-11-17T10:17:00Z</dcterms:modified>
</cp:coreProperties>
</file>