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7C624" w14:textId="616693E9" w:rsidR="0032759C" w:rsidRPr="001E12BE" w:rsidRDefault="001E12BE" w:rsidP="0032759C">
      <w:pPr>
        <w:spacing w:after="160" w:line="259" w:lineRule="auto"/>
        <w:jc w:val="left"/>
        <w:rPr>
          <w:rFonts w:eastAsia="Calibri" w:cs="Tahoma"/>
          <w:b/>
          <w:bCs/>
          <w:sz w:val="30"/>
          <w:szCs w:val="30"/>
          <w:lang w:val="de-DE"/>
        </w:rPr>
      </w:pPr>
      <w:r w:rsidRPr="001E12BE">
        <w:rPr>
          <w:rFonts w:eastAsia="Calibri" w:cs="Tahoma"/>
          <w:b/>
          <w:bCs/>
          <w:sz w:val="30"/>
          <w:szCs w:val="30"/>
          <w:lang w:val="de-DE"/>
        </w:rPr>
        <w:t>Bunte Vielfalt am Ostermarkt</w:t>
      </w:r>
    </w:p>
    <w:p w14:paraId="2BF9243A" w14:textId="4CD2917C" w:rsidR="0032759C" w:rsidRPr="0032759C" w:rsidRDefault="0032759C" w:rsidP="0032759C">
      <w:pPr>
        <w:spacing w:after="160" w:line="259" w:lineRule="auto"/>
        <w:jc w:val="left"/>
        <w:rPr>
          <w:rFonts w:eastAsia="Calibri" w:cs="Tahoma"/>
          <w:b/>
          <w:bCs/>
          <w:sz w:val="26"/>
          <w:szCs w:val="26"/>
          <w:lang w:val="de-DE"/>
        </w:rPr>
      </w:pPr>
      <w:r w:rsidRPr="0032759C">
        <w:rPr>
          <w:rFonts w:eastAsia="Calibri" w:cs="Tahoma"/>
          <w:b/>
          <w:bCs/>
          <w:sz w:val="26"/>
          <w:szCs w:val="26"/>
          <w:lang w:val="de-DE"/>
        </w:rPr>
        <w:t xml:space="preserve">Der </w:t>
      </w:r>
      <w:r w:rsidR="001E12BE">
        <w:rPr>
          <w:rFonts w:eastAsia="Calibri" w:cs="Tahoma"/>
          <w:b/>
          <w:bCs/>
          <w:sz w:val="26"/>
          <w:szCs w:val="26"/>
          <w:lang w:val="de-DE"/>
        </w:rPr>
        <w:t>Frühling</w:t>
      </w:r>
      <w:r w:rsidRPr="0032759C">
        <w:rPr>
          <w:rFonts w:eastAsia="Calibri" w:cs="Tahoma"/>
          <w:b/>
          <w:bCs/>
          <w:sz w:val="26"/>
          <w:szCs w:val="26"/>
          <w:lang w:val="de-DE"/>
        </w:rPr>
        <w:t xml:space="preserve"> bringt Genussmomente in den Stadtpark</w:t>
      </w:r>
    </w:p>
    <w:p w14:paraId="0FEF940C" w14:textId="77777777" w:rsidR="0032759C" w:rsidRPr="0032759C" w:rsidRDefault="0032759C" w:rsidP="0032759C">
      <w:pPr>
        <w:spacing w:after="160" w:line="259" w:lineRule="auto"/>
        <w:jc w:val="left"/>
        <w:rPr>
          <w:rFonts w:eastAsia="Calibri" w:cs="Tahoma"/>
          <w:b/>
          <w:bCs/>
          <w:sz w:val="22"/>
          <w:lang w:val="de-DE"/>
        </w:rPr>
      </w:pPr>
      <w:r w:rsidRPr="0032759C">
        <w:rPr>
          <w:rFonts w:eastAsia="Calibri" w:cs="Tahoma"/>
          <w:b/>
          <w:bCs/>
          <w:sz w:val="22"/>
          <w:lang w:val="de-DE"/>
        </w:rPr>
        <w:t>23.03.2022, Kufstein</w:t>
      </w:r>
    </w:p>
    <w:p w14:paraId="750F5511" w14:textId="6D21FA0A" w:rsidR="0032759C" w:rsidRPr="0032759C" w:rsidRDefault="0032759C" w:rsidP="0032759C">
      <w:pPr>
        <w:spacing w:after="160" w:line="259" w:lineRule="auto"/>
        <w:jc w:val="left"/>
        <w:rPr>
          <w:rFonts w:eastAsia="Calibri" w:cs="Tahoma"/>
          <w:b/>
          <w:bCs/>
          <w:sz w:val="22"/>
          <w:lang w:val="de-DE"/>
        </w:rPr>
      </w:pPr>
      <w:r w:rsidRPr="0032759C">
        <w:rPr>
          <w:rFonts w:eastAsia="Calibri" w:cs="Tahoma"/>
          <w:b/>
          <w:bCs/>
          <w:sz w:val="22"/>
          <w:lang w:val="de-DE"/>
        </w:rPr>
        <w:t xml:space="preserve">Nach zwei Jahren </w:t>
      </w:r>
      <w:r w:rsidR="001E12BE">
        <w:rPr>
          <w:rFonts w:eastAsia="Calibri" w:cs="Tahoma"/>
          <w:b/>
          <w:bCs/>
          <w:sz w:val="22"/>
          <w:lang w:val="de-DE"/>
        </w:rPr>
        <w:t xml:space="preserve">Pause </w:t>
      </w:r>
      <w:r w:rsidRPr="0032759C">
        <w:rPr>
          <w:rFonts w:eastAsia="Calibri" w:cs="Tahoma"/>
          <w:b/>
          <w:bCs/>
          <w:sz w:val="22"/>
          <w:lang w:val="de-DE"/>
        </w:rPr>
        <w:t xml:space="preserve">ist er endlich wieder da – der Ostermarkt im Stadtpark Kufstein. Mit dem herrlichen Duft regionaler Kulinarik, allerlei heimischem Handwerk und vielen Aktivitäten für Kinder präsentiert sich der Frühling in der Festungsstadt von seiner schönsten Seite. </w:t>
      </w:r>
    </w:p>
    <w:p w14:paraId="683F5CAB" w14:textId="3F34EC22" w:rsidR="0032759C" w:rsidRPr="0032759C" w:rsidRDefault="0032759C" w:rsidP="0032759C">
      <w:pPr>
        <w:spacing w:after="160" w:line="259" w:lineRule="auto"/>
        <w:jc w:val="left"/>
        <w:rPr>
          <w:rFonts w:eastAsia="Calibri" w:cs="Tahoma"/>
          <w:sz w:val="22"/>
          <w:lang w:val="de-DE"/>
        </w:rPr>
      </w:pPr>
      <w:r w:rsidRPr="0032759C">
        <w:rPr>
          <w:rFonts w:eastAsia="Calibri" w:cs="Tahoma"/>
          <w:sz w:val="22"/>
          <w:lang w:val="de-DE"/>
        </w:rPr>
        <w:t xml:space="preserve">Am 15. und 16. April von jeweils 10.00 Uhr bis 17.00 Uhr wird der Stadtpark Kufstein inmitten der Festungsstadt zu einer Genusswelt der Tiroler Osterbräuche. Genau richtig, um sich mit allen Sinnen auf den Frühling einzustellen und kleine Ostergeschenke zu kaufen. Rund zwanzig einheimische Händlerinnen und Händler locken mit traditioneller Handwerkskunst und Tiroler Schmankerl. Kaiserweis‘, die Vereinigung zur Vermarktung regionaler Qualitätsbetriebe, zeigt mit </w:t>
      </w:r>
      <w:r w:rsidR="00C01359">
        <w:rPr>
          <w:rFonts w:eastAsia="Calibri" w:cs="Tahoma"/>
          <w:sz w:val="22"/>
          <w:lang w:val="de-DE"/>
        </w:rPr>
        <w:t>ihren Ständen</w:t>
      </w:r>
      <w:r w:rsidRPr="0032759C">
        <w:rPr>
          <w:rFonts w:eastAsia="Calibri" w:cs="Tahoma"/>
          <w:sz w:val="22"/>
          <w:lang w:val="de-DE"/>
        </w:rPr>
        <w:t xml:space="preserve"> die </w:t>
      </w:r>
      <w:r w:rsidR="001E12BE">
        <w:rPr>
          <w:rFonts w:eastAsia="Calibri" w:cs="Tahoma"/>
          <w:sz w:val="22"/>
          <w:lang w:val="de-DE"/>
        </w:rPr>
        <w:t>bunte Vielfalt</w:t>
      </w:r>
      <w:r w:rsidRPr="0032759C">
        <w:rPr>
          <w:rFonts w:eastAsia="Calibri" w:cs="Tahoma"/>
          <w:sz w:val="22"/>
          <w:lang w:val="de-DE"/>
        </w:rPr>
        <w:t xml:space="preserve"> kulinarische</w:t>
      </w:r>
      <w:r w:rsidR="001E12BE">
        <w:rPr>
          <w:rFonts w:eastAsia="Calibri" w:cs="Tahoma"/>
          <w:sz w:val="22"/>
          <w:lang w:val="de-DE"/>
        </w:rPr>
        <w:t>r</w:t>
      </w:r>
      <w:r w:rsidRPr="0032759C">
        <w:rPr>
          <w:rFonts w:eastAsia="Calibri" w:cs="Tahoma"/>
          <w:sz w:val="22"/>
          <w:lang w:val="de-DE"/>
        </w:rPr>
        <w:t xml:space="preserve"> Spezialitäten der Region.</w:t>
      </w:r>
      <w:r w:rsidR="001E12BE">
        <w:rPr>
          <w:rFonts w:eastAsia="Calibri" w:cs="Tahoma"/>
          <w:sz w:val="22"/>
          <w:lang w:val="de-DE"/>
        </w:rPr>
        <w:t xml:space="preserve"> Die </w:t>
      </w:r>
      <w:r w:rsidR="00550FC5">
        <w:rPr>
          <w:rFonts w:eastAsia="Calibri" w:cs="Tahoma"/>
          <w:sz w:val="22"/>
          <w:lang w:val="de-DE"/>
        </w:rPr>
        <w:t>angebotenen Produkte</w:t>
      </w:r>
      <w:r w:rsidR="001E12BE">
        <w:rPr>
          <w:rFonts w:eastAsia="Calibri" w:cs="Tahoma"/>
          <w:sz w:val="22"/>
          <w:lang w:val="de-DE"/>
        </w:rPr>
        <w:t xml:space="preserve"> des Handwerks sind so bunt wie ein Osternest. </w:t>
      </w:r>
      <w:r w:rsidRPr="0032759C">
        <w:rPr>
          <w:rFonts w:eastAsia="Calibri" w:cs="Tahoma"/>
          <w:sz w:val="22"/>
          <w:lang w:val="de-DE"/>
        </w:rPr>
        <w:t xml:space="preserve">Der Umwelt zu Liebe gibt es die Getränke in Mehrwegbechern gegen 2,00 € Pfand. </w:t>
      </w:r>
    </w:p>
    <w:p w14:paraId="61D2F0C0" w14:textId="2A455594" w:rsidR="0032759C" w:rsidRPr="0032759C" w:rsidRDefault="00DA2E8E" w:rsidP="0032759C">
      <w:pPr>
        <w:spacing w:after="160" w:line="259" w:lineRule="auto"/>
        <w:jc w:val="left"/>
        <w:rPr>
          <w:rFonts w:eastAsia="Calibri" w:cs="Tahoma"/>
          <w:sz w:val="22"/>
          <w:lang w:val="de-DE"/>
        </w:rPr>
      </w:pPr>
      <w:r>
        <w:rPr>
          <w:rFonts w:eastAsia="Calibri" w:cs="Tahoma"/>
          <w:sz w:val="22"/>
          <w:lang w:val="de-DE"/>
        </w:rPr>
        <w:t>Am</w:t>
      </w:r>
      <w:r w:rsidR="0032759C" w:rsidRPr="0032759C">
        <w:rPr>
          <w:rFonts w:eastAsia="Calibri" w:cs="Tahoma"/>
          <w:sz w:val="22"/>
          <w:lang w:val="de-DE"/>
        </w:rPr>
        <w:t xml:space="preserve"> Ostersamstag sorgen neben schwungvoller Musik von „Tirolerisch </w:t>
      </w:r>
      <w:proofErr w:type="spellStart"/>
      <w:r w:rsidR="0032759C" w:rsidRPr="0032759C">
        <w:rPr>
          <w:rFonts w:eastAsia="Calibri" w:cs="Tahoma"/>
          <w:sz w:val="22"/>
          <w:lang w:val="de-DE"/>
        </w:rPr>
        <w:t>G’Spielt</w:t>
      </w:r>
      <w:proofErr w:type="spellEnd"/>
      <w:r w:rsidR="0032759C" w:rsidRPr="0032759C">
        <w:rPr>
          <w:rFonts w:eastAsia="Calibri" w:cs="Tahoma"/>
          <w:sz w:val="22"/>
          <w:lang w:val="de-DE"/>
        </w:rPr>
        <w:t xml:space="preserve">“ die Kufsteiner </w:t>
      </w:r>
      <w:proofErr w:type="spellStart"/>
      <w:r w:rsidR="0032759C" w:rsidRPr="0032759C">
        <w:rPr>
          <w:rFonts w:eastAsia="Calibri" w:cs="Tahoma"/>
          <w:sz w:val="22"/>
          <w:lang w:val="de-DE"/>
        </w:rPr>
        <w:t>Plattlergruppe</w:t>
      </w:r>
      <w:proofErr w:type="spellEnd"/>
      <w:r w:rsidR="0032759C" w:rsidRPr="0032759C">
        <w:rPr>
          <w:rFonts w:eastAsia="Calibri" w:cs="Tahoma"/>
          <w:sz w:val="22"/>
          <w:lang w:val="de-DE"/>
        </w:rPr>
        <w:t xml:space="preserve"> "</w:t>
      </w:r>
      <w:proofErr w:type="spellStart"/>
      <w:r w:rsidR="0032759C" w:rsidRPr="0032759C">
        <w:rPr>
          <w:rFonts w:eastAsia="Calibri" w:cs="Tahoma"/>
          <w:sz w:val="22"/>
          <w:lang w:val="de-DE"/>
        </w:rPr>
        <w:t>d´Koasara</w:t>
      </w:r>
      <w:proofErr w:type="spellEnd"/>
      <w:r w:rsidR="0032759C" w:rsidRPr="0032759C">
        <w:rPr>
          <w:rFonts w:eastAsia="Calibri" w:cs="Tahoma"/>
          <w:sz w:val="22"/>
          <w:lang w:val="de-DE"/>
        </w:rPr>
        <w:t>" und die "</w:t>
      </w:r>
      <w:proofErr w:type="spellStart"/>
      <w:r w:rsidR="0032759C" w:rsidRPr="0032759C">
        <w:rPr>
          <w:rFonts w:eastAsia="Calibri" w:cs="Tahoma"/>
          <w:sz w:val="22"/>
          <w:lang w:val="de-DE"/>
        </w:rPr>
        <w:t>Goaßlschnalzer</w:t>
      </w:r>
      <w:proofErr w:type="spellEnd"/>
      <w:r w:rsidR="0032759C" w:rsidRPr="0032759C">
        <w:rPr>
          <w:rFonts w:eastAsia="Calibri" w:cs="Tahoma"/>
          <w:sz w:val="22"/>
          <w:lang w:val="de-DE"/>
        </w:rPr>
        <w:t xml:space="preserve">" aus Fischbachau abwechselnd von 13.00 Uhr bis 15.00 Uhr für Stimmung.    </w:t>
      </w:r>
    </w:p>
    <w:p w14:paraId="746ACD6A" w14:textId="17AFC88A" w:rsidR="0032759C" w:rsidRPr="0032759C" w:rsidRDefault="0032759C" w:rsidP="0032759C">
      <w:pPr>
        <w:spacing w:after="160" w:line="259" w:lineRule="auto"/>
        <w:jc w:val="left"/>
        <w:rPr>
          <w:rFonts w:eastAsia="Calibri" w:cs="Tahoma"/>
          <w:sz w:val="22"/>
          <w:lang w:val="de-DE"/>
        </w:rPr>
      </w:pPr>
      <w:r w:rsidRPr="0032759C">
        <w:rPr>
          <w:rFonts w:eastAsia="Calibri" w:cs="Tahoma"/>
          <w:sz w:val="22"/>
          <w:lang w:val="de-DE"/>
        </w:rPr>
        <w:t xml:space="preserve">Auch die Kleinsten kommen beim Kufsteiner Ostermarkt </w:t>
      </w:r>
      <w:r w:rsidR="00550FC5">
        <w:rPr>
          <w:rFonts w:eastAsia="Calibri" w:cs="Tahoma"/>
          <w:sz w:val="22"/>
          <w:lang w:val="de-DE"/>
        </w:rPr>
        <w:t>nicht zu kurz</w:t>
      </w:r>
      <w:r w:rsidRPr="0032759C">
        <w:rPr>
          <w:rFonts w:eastAsia="Calibri" w:cs="Tahoma"/>
          <w:sz w:val="22"/>
          <w:lang w:val="de-DE"/>
        </w:rPr>
        <w:t xml:space="preserve">: Von den Kinderspielplätzen der Stadt und Hüpfburgen bis hin zu Kinderbasteln, Kasperltheater und Animation wird einiges geboten. </w:t>
      </w:r>
      <w:r w:rsidR="00F91DDF">
        <w:rPr>
          <w:rFonts w:eastAsia="Calibri" w:cs="Tahoma"/>
          <w:sz w:val="22"/>
          <w:lang w:val="de-DE"/>
        </w:rPr>
        <w:t xml:space="preserve">Der Osterhase kommt natürlich auch vorbei. </w:t>
      </w:r>
      <w:r w:rsidRPr="0032759C">
        <w:rPr>
          <w:rFonts w:eastAsia="Calibri" w:cs="Tahoma"/>
          <w:sz w:val="22"/>
          <w:lang w:val="de-DE"/>
        </w:rPr>
        <w:t xml:space="preserve">Einem besonders erlebnisreichen Familientag steht also nichts mehr im Wege. </w:t>
      </w:r>
    </w:p>
    <w:p w14:paraId="40574947" w14:textId="484CA5F9" w:rsidR="0032759C" w:rsidRPr="0032759C" w:rsidRDefault="00550FC5" w:rsidP="0032759C">
      <w:pPr>
        <w:spacing w:after="160" w:line="259" w:lineRule="auto"/>
        <w:jc w:val="left"/>
        <w:rPr>
          <w:rFonts w:eastAsia="Calibri" w:cs="Tahoma"/>
          <w:sz w:val="22"/>
          <w:lang w:val="de-DE"/>
        </w:rPr>
      </w:pPr>
      <w:r>
        <w:rPr>
          <w:rFonts w:eastAsia="Calibri" w:cs="Tahoma"/>
          <w:sz w:val="22"/>
          <w:lang w:val="de-DE"/>
        </w:rPr>
        <w:t>Außerdem lädt d</w:t>
      </w:r>
      <w:r w:rsidR="0032759C" w:rsidRPr="0032759C">
        <w:rPr>
          <w:rFonts w:eastAsia="Calibri" w:cs="Tahoma"/>
          <w:sz w:val="22"/>
          <w:lang w:val="de-DE"/>
        </w:rPr>
        <w:t>ie historische Innenstadt zum Bummeln und Verweilen ein. Zahlreiche Geschäfte haben am Karfreitag und Ostersamstag geöffnet und bieten für Kurzentschlossene</w:t>
      </w:r>
      <w:r w:rsidR="00D47E5F">
        <w:rPr>
          <w:rFonts w:eastAsia="Calibri" w:cs="Tahoma"/>
          <w:sz w:val="22"/>
          <w:lang w:val="de-DE"/>
        </w:rPr>
        <w:t xml:space="preserve"> </w:t>
      </w:r>
      <w:r w:rsidR="0032759C" w:rsidRPr="0032759C">
        <w:rPr>
          <w:rFonts w:eastAsia="Calibri" w:cs="Tahoma"/>
          <w:sz w:val="22"/>
          <w:lang w:val="de-DE"/>
        </w:rPr>
        <w:t>die Chance,</w:t>
      </w:r>
      <w:r w:rsidR="00D47E5F">
        <w:rPr>
          <w:rFonts w:eastAsia="Calibri" w:cs="Tahoma"/>
          <w:sz w:val="22"/>
          <w:lang w:val="de-DE"/>
        </w:rPr>
        <w:t xml:space="preserve"> </w:t>
      </w:r>
      <w:r w:rsidR="0032759C" w:rsidRPr="0032759C">
        <w:rPr>
          <w:rFonts w:eastAsia="Calibri" w:cs="Tahoma"/>
          <w:sz w:val="22"/>
          <w:lang w:val="de-DE"/>
        </w:rPr>
        <w:t xml:space="preserve">noch schnell ein passendes Ostergeschenk zu besorgen. </w:t>
      </w:r>
    </w:p>
    <w:p w14:paraId="6FA306AD" w14:textId="06240A9E" w:rsidR="0032759C" w:rsidRPr="0032759C" w:rsidRDefault="0032759C" w:rsidP="0032759C">
      <w:pPr>
        <w:spacing w:after="160" w:line="259" w:lineRule="auto"/>
        <w:jc w:val="left"/>
        <w:rPr>
          <w:rFonts w:eastAsia="Calibri" w:cs="Tahoma"/>
          <w:sz w:val="22"/>
          <w:lang w:val="de-DE"/>
        </w:rPr>
      </w:pPr>
      <w:r w:rsidRPr="0032759C">
        <w:rPr>
          <w:rFonts w:eastAsia="Calibri" w:cs="Tahoma"/>
          <w:sz w:val="22"/>
          <w:lang w:val="de-DE"/>
        </w:rPr>
        <w:t xml:space="preserve">Weitere Infos zum Ostermarkt </w:t>
      </w:r>
      <w:r w:rsidR="00D47E5F">
        <w:rPr>
          <w:rFonts w:eastAsia="Calibri" w:cs="Tahoma"/>
          <w:sz w:val="22"/>
          <w:lang w:val="de-DE"/>
        </w:rPr>
        <w:t>und zum Kufsteinerland</w:t>
      </w:r>
      <w:r w:rsidRPr="0032759C">
        <w:rPr>
          <w:rFonts w:eastAsia="Calibri" w:cs="Tahoma"/>
          <w:sz w:val="22"/>
          <w:lang w:val="de-DE"/>
        </w:rPr>
        <w:t xml:space="preserve"> erhalten Sie im Tourismusbüro (Unterer Stadtplatz 11, 6330 Kufstein) oder im Internet unter </w:t>
      </w:r>
      <w:hyperlink r:id="rId8" w:history="1">
        <w:r w:rsidRPr="0032759C">
          <w:rPr>
            <w:rFonts w:eastAsia="Calibri" w:cs="Tahoma"/>
            <w:color w:val="0563C1"/>
            <w:sz w:val="22"/>
            <w:u w:val="single"/>
            <w:lang w:val="de-DE"/>
          </w:rPr>
          <w:t>www.kufstein.com</w:t>
        </w:r>
      </w:hyperlink>
      <w:r w:rsidRPr="0032759C">
        <w:rPr>
          <w:rFonts w:eastAsia="Calibri" w:cs="Tahoma"/>
          <w:sz w:val="22"/>
          <w:lang w:val="de-DE"/>
        </w:rPr>
        <w:t xml:space="preserve">. </w:t>
      </w:r>
    </w:p>
    <w:p w14:paraId="397B8E2A" w14:textId="5465D37D" w:rsidR="0032759C" w:rsidRDefault="0032759C" w:rsidP="0032759C">
      <w:pPr>
        <w:spacing w:after="160" w:line="259" w:lineRule="auto"/>
        <w:jc w:val="left"/>
        <w:rPr>
          <w:rFonts w:eastAsia="Calibri" w:cs="Tahoma"/>
          <w:sz w:val="22"/>
          <w:lang w:val="de-DE"/>
        </w:rPr>
      </w:pPr>
      <w:r w:rsidRPr="0032759C">
        <w:rPr>
          <w:rFonts w:eastAsia="Calibri" w:cs="Tahoma"/>
          <w:sz w:val="22"/>
          <w:lang w:val="de-DE"/>
        </w:rPr>
        <w:t>Programmänderungen sind möglich, der Eintritt</w:t>
      </w:r>
      <w:r w:rsidR="00D47E5F">
        <w:rPr>
          <w:rFonts w:eastAsia="Calibri" w:cs="Tahoma"/>
          <w:sz w:val="22"/>
          <w:lang w:val="de-DE"/>
        </w:rPr>
        <w:t xml:space="preserve"> zum Markt</w:t>
      </w:r>
      <w:r w:rsidRPr="0032759C">
        <w:rPr>
          <w:rFonts w:eastAsia="Calibri" w:cs="Tahoma"/>
          <w:sz w:val="22"/>
          <w:lang w:val="de-DE"/>
        </w:rPr>
        <w:t xml:space="preserve"> ist frei. </w:t>
      </w:r>
    </w:p>
    <w:p w14:paraId="00ADB02F" w14:textId="224CBAC4" w:rsidR="0032759C" w:rsidRDefault="0032759C" w:rsidP="0032759C">
      <w:pPr>
        <w:spacing w:after="160" w:line="259" w:lineRule="auto"/>
        <w:jc w:val="left"/>
        <w:rPr>
          <w:rFonts w:eastAsia="Calibri" w:cs="Tahoma"/>
          <w:sz w:val="22"/>
          <w:lang w:val="de-DE"/>
        </w:rPr>
      </w:pPr>
    </w:p>
    <w:p w14:paraId="74A5B3D0" w14:textId="616F4DDB" w:rsidR="0032759C" w:rsidRDefault="0032759C" w:rsidP="0032759C">
      <w:pPr>
        <w:spacing w:after="160" w:line="259" w:lineRule="auto"/>
        <w:jc w:val="left"/>
        <w:rPr>
          <w:rFonts w:eastAsia="Calibri" w:cs="Tahoma"/>
          <w:sz w:val="22"/>
          <w:lang w:val="de-DE"/>
        </w:rPr>
      </w:pPr>
    </w:p>
    <w:p w14:paraId="060AB689" w14:textId="64094F6E" w:rsidR="00D47E5F" w:rsidRDefault="00D47E5F" w:rsidP="0032759C">
      <w:pPr>
        <w:spacing w:after="160" w:line="259" w:lineRule="auto"/>
        <w:jc w:val="left"/>
        <w:rPr>
          <w:rFonts w:eastAsia="Calibri" w:cs="Tahoma"/>
          <w:sz w:val="22"/>
          <w:lang w:val="de-DE"/>
        </w:rPr>
      </w:pPr>
    </w:p>
    <w:p w14:paraId="54390880" w14:textId="77777777" w:rsidR="00D47E5F" w:rsidRDefault="00D47E5F" w:rsidP="0032759C">
      <w:pPr>
        <w:spacing w:after="160" w:line="259" w:lineRule="auto"/>
        <w:jc w:val="left"/>
        <w:rPr>
          <w:rFonts w:eastAsia="Calibri" w:cs="Tahoma"/>
          <w:sz w:val="22"/>
          <w:lang w:val="de-DE"/>
        </w:rPr>
      </w:pPr>
    </w:p>
    <w:p w14:paraId="7F921996" w14:textId="77777777" w:rsidR="0032759C" w:rsidRPr="0032759C" w:rsidRDefault="0032759C" w:rsidP="0032759C">
      <w:pPr>
        <w:spacing w:after="160" w:line="259" w:lineRule="auto"/>
        <w:jc w:val="left"/>
        <w:rPr>
          <w:rFonts w:eastAsia="Calibri" w:cs="Tahoma"/>
          <w:sz w:val="22"/>
          <w:lang w:val="de-DE"/>
        </w:rPr>
      </w:pPr>
    </w:p>
    <w:p w14:paraId="5409C3B6" w14:textId="77777777" w:rsidR="0032759C" w:rsidRPr="0032759C" w:rsidRDefault="0032759C" w:rsidP="0032759C">
      <w:pPr>
        <w:spacing w:after="160" w:line="360" w:lineRule="auto"/>
        <w:jc w:val="left"/>
        <w:rPr>
          <w:rFonts w:eastAsia="Calibri" w:cs="Tahoma"/>
          <w:b/>
          <w:sz w:val="22"/>
          <w:lang w:val="de-AT"/>
        </w:rPr>
      </w:pPr>
      <w:r w:rsidRPr="0032759C">
        <w:rPr>
          <w:rFonts w:eastAsia="Calibri" w:cs="Tahoma"/>
          <w:b/>
          <w:sz w:val="22"/>
          <w:lang w:val="de-AT"/>
        </w:rPr>
        <w:lastRenderedPageBreak/>
        <w:t>Pressekontakt:</w:t>
      </w:r>
    </w:p>
    <w:p w14:paraId="15A610E2" w14:textId="77777777" w:rsidR="0032759C" w:rsidRPr="0032759C" w:rsidRDefault="0032759C" w:rsidP="0032759C">
      <w:pPr>
        <w:autoSpaceDE w:val="0"/>
        <w:autoSpaceDN w:val="0"/>
        <w:spacing w:line="240" w:lineRule="auto"/>
        <w:jc w:val="left"/>
        <w:rPr>
          <w:rFonts w:eastAsia="Times New Roman" w:cs="Tahoma"/>
          <w:b/>
          <w:bCs/>
          <w:noProof/>
          <w:color w:val="6E0A14"/>
          <w:sz w:val="22"/>
          <w:lang w:val="de-DE" w:eastAsia="de-DE"/>
        </w:rPr>
      </w:pPr>
      <w:r w:rsidRPr="0032759C">
        <w:rPr>
          <w:rFonts w:eastAsia="Times New Roman" w:cs="Tahoma"/>
          <w:b/>
          <w:bCs/>
          <w:noProof/>
          <w:color w:val="6E0A14"/>
          <w:sz w:val="22"/>
          <w:lang w:val="de-DE" w:eastAsia="de-DE"/>
        </w:rPr>
        <w:t>Mag. Barbara Kaiser, MA| PR / Kommunikation / Marketing</w:t>
      </w:r>
      <w:r w:rsidRPr="0032759C">
        <w:rPr>
          <w:rFonts w:eastAsia="Times New Roman" w:cs="Tahoma"/>
          <w:b/>
          <w:bCs/>
          <w:noProof/>
          <w:color w:val="6E0A14"/>
          <w:sz w:val="22"/>
          <w:lang w:val="de-DE" w:eastAsia="de-DE"/>
        </w:rPr>
        <w:tab/>
      </w:r>
      <w:r w:rsidRPr="0032759C">
        <w:rPr>
          <w:rFonts w:eastAsia="Times New Roman" w:cs="Tahoma"/>
          <w:b/>
          <w:bCs/>
          <w:noProof/>
          <w:color w:val="6E0A14"/>
          <w:sz w:val="22"/>
          <w:lang w:val="de-DE" w:eastAsia="de-DE"/>
        </w:rPr>
        <w:tab/>
      </w:r>
    </w:p>
    <w:p w14:paraId="1EE279EE" w14:textId="77777777" w:rsidR="0032759C" w:rsidRPr="0032759C" w:rsidRDefault="0032759C" w:rsidP="0032759C">
      <w:pPr>
        <w:autoSpaceDE w:val="0"/>
        <w:autoSpaceDN w:val="0"/>
        <w:spacing w:line="240" w:lineRule="auto"/>
        <w:jc w:val="left"/>
        <w:rPr>
          <w:rFonts w:eastAsia="Times New Roman" w:cs="Tahoma"/>
          <w:noProof/>
          <w:color w:val="6E0A14"/>
          <w:sz w:val="22"/>
          <w:lang w:val="de-DE" w:eastAsia="de-DE"/>
        </w:rPr>
      </w:pPr>
      <w:r w:rsidRPr="0032759C">
        <w:rPr>
          <w:rFonts w:eastAsia="Times New Roman" w:cs="Tahoma"/>
          <w:b/>
          <w:bCs/>
          <w:noProof/>
          <w:color w:val="6E0A14"/>
          <w:sz w:val="22"/>
          <w:lang w:val="de-DE" w:eastAsia="de-DE"/>
        </w:rPr>
        <w:t>Tourismusverband Kufsteinerland</w:t>
      </w:r>
    </w:p>
    <w:p w14:paraId="05889CBE" w14:textId="77777777" w:rsidR="00E349FA" w:rsidRDefault="00E349FA" w:rsidP="0032759C">
      <w:pPr>
        <w:autoSpaceDE w:val="0"/>
        <w:autoSpaceDN w:val="0"/>
        <w:spacing w:line="240" w:lineRule="auto"/>
        <w:jc w:val="left"/>
        <w:rPr>
          <w:rFonts w:eastAsia="Times New Roman" w:cs="Tahoma"/>
          <w:noProof/>
          <w:sz w:val="22"/>
          <w:lang w:val="de-DE" w:eastAsia="de-DE"/>
        </w:rPr>
      </w:pPr>
    </w:p>
    <w:p w14:paraId="716C7267" w14:textId="79532392" w:rsidR="0032759C" w:rsidRPr="0032759C" w:rsidRDefault="0032759C" w:rsidP="0032759C">
      <w:pPr>
        <w:autoSpaceDE w:val="0"/>
        <w:autoSpaceDN w:val="0"/>
        <w:spacing w:line="240" w:lineRule="auto"/>
        <w:jc w:val="left"/>
        <w:rPr>
          <w:rFonts w:eastAsia="Times New Roman" w:cs="Tahoma"/>
          <w:noProof/>
          <w:sz w:val="22"/>
          <w:lang w:val="de-DE" w:eastAsia="de-DE"/>
        </w:rPr>
      </w:pPr>
      <w:r w:rsidRPr="0032759C">
        <w:rPr>
          <w:rFonts w:eastAsia="Times New Roman" w:cs="Tahoma"/>
          <w:noProof/>
          <w:sz w:val="22"/>
          <w:lang w:val="de-DE" w:eastAsia="de-DE"/>
        </w:rPr>
        <w:t>Unterer Stadtplatz 11 | 6330 Kufstein</w:t>
      </w:r>
    </w:p>
    <w:p w14:paraId="686DDC8A" w14:textId="77777777" w:rsidR="0032759C" w:rsidRPr="0032759C" w:rsidRDefault="0032759C" w:rsidP="0032759C">
      <w:pPr>
        <w:autoSpaceDE w:val="0"/>
        <w:autoSpaceDN w:val="0"/>
        <w:spacing w:line="240" w:lineRule="auto"/>
        <w:jc w:val="left"/>
        <w:rPr>
          <w:rFonts w:eastAsia="Times New Roman" w:cs="Tahoma"/>
          <w:noProof/>
          <w:color w:val="3C3C3C"/>
          <w:sz w:val="22"/>
          <w:lang w:val="de-DE" w:eastAsia="de-DE"/>
        </w:rPr>
      </w:pPr>
      <w:r w:rsidRPr="0032759C">
        <w:rPr>
          <w:rFonts w:eastAsia="Times New Roman" w:cs="Tahoma"/>
          <w:noProof/>
          <w:sz w:val="22"/>
          <w:lang w:val="de-DE" w:eastAsia="de-DE"/>
        </w:rPr>
        <w:t xml:space="preserve">E </w:t>
      </w:r>
      <w:hyperlink r:id="rId9" w:history="1">
        <w:r w:rsidRPr="0032759C">
          <w:rPr>
            <w:rFonts w:eastAsia="Times New Roman" w:cs="Tahoma"/>
            <w:noProof/>
            <w:color w:val="0563C1"/>
            <w:sz w:val="22"/>
            <w:u w:val="single"/>
            <w:lang w:val="de-DE" w:eastAsia="de-DE"/>
          </w:rPr>
          <w:t>b.kaiser@kufstein.com</w:t>
        </w:r>
      </w:hyperlink>
      <w:r w:rsidRPr="0032759C">
        <w:rPr>
          <w:rFonts w:eastAsia="Times New Roman" w:cs="Tahoma"/>
          <w:noProof/>
          <w:color w:val="3C3C3C"/>
          <w:sz w:val="22"/>
          <w:lang w:val="de-DE" w:eastAsia="de-DE"/>
        </w:rPr>
        <w:t xml:space="preserve"> </w:t>
      </w:r>
    </w:p>
    <w:p w14:paraId="59B2958A" w14:textId="77777777" w:rsidR="0032759C" w:rsidRPr="0032759C" w:rsidRDefault="0032759C" w:rsidP="0032759C">
      <w:pPr>
        <w:autoSpaceDE w:val="0"/>
        <w:autoSpaceDN w:val="0"/>
        <w:spacing w:line="240" w:lineRule="auto"/>
        <w:jc w:val="left"/>
        <w:rPr>
          <w:rFonts w:eastAsia="Times New Roman" w:cs="Tahoma"/>
          <w:noProof/>
          <w:sz w:val="22"/>
          <w:lang w:val="de-DE" w:eastAsia="de-DE"/>
        </w:rPr>
      </w:pPr>
      <w:r w:rsidRPr="0032759C">
        <w:rPr>
          <w:rFonts w:eastAsia="Times New Roman" w:cs="Tahoma"/>
          <w:noProof/>
          <w:sz w:val="22"/>
          <w:lang w:val="de-DE" w:eastAsia="de-DE"/>
        </w:rPr>
        <w:t>T +43 5372 62207 21</w:t>
      </w:r>
    </w:p>
    <w:p w14:paraId="331FAF31" w14:textId="77777777" w:rsidR="0032759C" w:rsidRPr="0032759C" w:rsidRDefault="0032759C" w:rsidP="0032759C">
      <w:pPr>
        <w:spacing w:after="160" w:line="259" w:lineRule="auto"/>
        <w:jc w:val="left"/>
        <w:rPr>
          <w:rFonts w:ascii="Calibri" w:eastAsia="Calibri" w:hAnsi="Calibri" w:cs="Times New Roman"/>
          <w:color w:val="FF0000"/>
          <w:sz w:val="22"/>
          <w:lang w:val="de-DE"/>
        </w:rPr>
      </w:pPr>
    </w:p>
    <w:p w14:paraId="6190BF65" w14:textId="77777777" w:rsidR="0032759C" w:rsidRPr="0032759C" w:rsidRDefault="0032759C" w:rsidP="0032759C">
      <w:pPr>
        <w:spacing w:after="160" w:line="259" w:lineRule="auto"/>
        <w:jc w:val="left"/>
        <w:rPr>
          <w:rFonts w:ascii="Calibri" w:eastAsia="Calibri" w:hAnsi="Calibri" w:cs="Times New Roman"/>
          <w:sz w:val="22"/>
          <w:lang w:val="de-DE"/>
        </w:rPr>
      </w:pPr>
    </w:p>
    <w:p w14:paraId="4D0C7F82" w14:textId="4FF3258E" w:rsidR="003E6D02" w:rsidRPr="0096371C" w:rsidRDefault="003E6D02" w:rsidP="00165796">
      <w:pPr>
        <w:autoSpaceDE w:val="0"/>
        <w:autoSpaceDN w:val="0"/>
        <w:spacing w:line="360" w:lineRule="auto"/>
        <w:rPr>
          <w:rFonts w:eastAsiaTheme="minorEastAsia" w:cs="Tahoma"/>
          <w:noProof/>
          <w:lang w:val="de-DE" w:eastAsia="de-DE"/>
        </w:rPr>
      </w:pPr>
    </w:p>
    <w:sectPr w:rsidR="003E6D02" w:rsidRPr="0096371C" w:rsidSect="00AF38CB">
      <w:headerReference w:type="default" r:id="rId10"/>
      <w:footerReference w:type="default" r:id="rId11"/>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ADD3C" w14:textId="77777777" w:rsidR="00444B70" w:rsidRDefault="00444B70" w:rsidP="0040747C">
      <w:r>
        <w:separator/>
      </w:r>
    </w:p>
  </w:endnote>
  <w:endnote w:type="continuationSeparator" w:id="0">
    <w:p w14:paraId="54D37C8F" w14:textId="77777777" w:rsidR="00444B70" w:rsidRDefault="00444B70"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w:altName w:val="Calibri"/>
    <w:charset w:val="00"/>
    <w:family w:val="auto"/>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589A" w14:textId="3442AE40" w:rsidR="007F06CF" w:rsidRPr="00591E9D" w:rsidRDefault="00D226C3" w:rsidP="00591E9D">
    <w:pPr>
      <w:pStyle w:val="Fuzeile"/>
    </w:pPr>
    <w:r>
      <w:rPr>
        <w:rFonts w:ascii="Apercu" w:hAnsi="Apercu" w:cs="Apercu"/>
        <w:b/>
        <w:bCs/>
        <w:noProof/>
        <w:spacing w:val="2"/>
        <w:sz w:val="14"/>
        <w:szCs w:val="14"/>
        <w:lang w:val="de-AT" w:eastAsia="de-AT"/>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AT" w:eastAsia="de-AT"/>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F91DDF">
                            <w:fldChar w:fldCharType="begin"/>
                          </w:r>
                          <w:r w:rsidR="00F91DDF">
                            <w:instrText xml:space="preserve"> NUMPAGES   \* MERGEFORMAT </w:instrText>
                          </w:r>
                          <w:r w:rsidR="00F91DDF">
                            <w:fldChar w:fldCharType="separate"/>
                          </w:r>
                          <w:r w:rsidR="002F37B8" w:rsidRPr="002F37B8">
                            <w:rPr>
                              <w:rFonts w:cs="Tahoma"/>
                              <w:noProof/>
                              <w:spacing w:val="8"/>
                              <w:sz w:val="15"/>
                              <w:szCs w:val="15"/>
                            </w:rPr>
                            <w:t>2</w:t>
                          </w:r>
                          <w:r w:rsidR="00F91DDF">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26"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2F37B8" w:rsidRPr="002F37B8">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2F37B8" w:rsidRPr="002F37B8">
                        <w:rPr>
                          <w:rFonts w:cs="Tahoma"/>
                          <w:noProof/>
                          <w:spacing w:val="8"/>
                          <w:sz w:val="15"/>
                          <w:szCs w:val="15"/>
                        </w:rPr>
                        <w:t>2</w:t>
                      </w:r>
                    </w:fldSimple>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E425" w14:textId="77777777" w:rsidR="00444B70" w:rsidRDefault="00444B70" w:rsidP="0040747C">
      <w:r>
        <w:separator/>
      </w:r>
    </w:p>
  </w:footnote>
  <w:footnote w:type="continuationSeparator" w:id="0">
    <w:p w14:paraId="1A9938FA" w14:textId="77777777" w:rsidR="00444B70" w:rsidRDefault="00444B70"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41C7" w14:textId="58965905" w:rsidR="00AF0F40" w:rsidRDefault="00AF0F40">
    <w:pPr>
      <w:pStyle w:val="Kopfzeile"/>
    </w:pPr>
    <w:r>
      <w:rPr>
        <w:noProof/>
        <w:lang w:val="de-DE" w:eastAsia="de-DE"/>
      </w:rPr>
      <w:drawing>
        <wp:anchor distT="0" distB="0" distL="114300" distR="114300" simplePos="0" relativeHeight="251710464" behindDoc="0" locked="0" layoutInCell="1" allowOverlap="1" wp14:anchorId="1AE20822" wp14:editId="163C2A8F">
          <wp:simplePos x="0" y="0"/>
          <wp:positionH relativeFrom="margin">
            <wp:align>center</wp:align>
          </wp:positionH>
          <wp:positionV relativeFrom="page">
            <wp:posOffset>401955</wp:posOffset>
          </wp:positionV>
          <wp:extent cx="1551600" cy="543600"/>
          <wp:effectExtent l="0" t="0" r="0" b="889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3F4356"/>
    <w:multiLevelType w:val="hybridMultilevel"/>
    <w:tmpl w:val="86223E42"/>
    <w:lvl w:ilvl="0" w:tplc="A4F86F12">
      <w:start w:val="2"/>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9"/>
  </w:num>
  <w:num w:numId="14">
    <w:abstractNumId w:val="15"/>
  </w:num>
  <w:num w:numId="15">
    <w:abstractNumId w:val="14"/>
  </w:num>
  <w:num w:numId="16">
    <w:abstractNumId w:val="20"/>
  </w:num>
  <w:num w:numId="17">
    <w:abstractNumId w:val="16"/>
  </w:num>
  <w:num w:numId="18">
    <w:abstractNumId w:val="12"/>
  </w:num>
  <w:num w:numId="19">
    <w:abstractNumId w:val="13"/>
  </w:num>
  <w:num w:numId="20">
    <w:abstractNumId w:val="22"/>
  </w:num>
  <w:num w:numId="21">
    <w:abstractNumId w:val="21"/>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5FF"/>
    <w:rsid w:val="000C4698"/>
    <w:rsid w:val="000D4C48"/>
    <w:rsid w:val="000E369C"/>
    <w:rsid w:val="000F4C95"/>
    <w:rsid w:val="00100AA4"/>
    <w:rsid w:val="0011527A"/>
    <w:rsid w:val="00117295"/>
    <w:rsid w:val="00124C6F"/>
    <w:rsid w:val="00132D37"/>
    <w:rsid w:val="00140B08"/>
    <w:rsid w:val="00165796"/>
    <w:rsid w:val="00177DB7"/>
    <w:rsid w:val="001841EC"/>
    <w:rsid w:val="001900AB"/>
    <w:rsid w:val="00196ED6"/>
    <w:rsid w:val="001A7F65"/>
    <w:rsid w:val="001B01C4"/>
    <w:rsid w:val="001C130F"/>
    <w:rsid w:val="001C25C0"/>
    <w:rsid w:val="001C4128"/>
    <w:rsid w:val="001C541E"/>
    <w:rsid w:val="001C5C7A"/>
    <w:rsid w:val="001C7644"/>
    <w:rsid w:val="001D2781"/>
    <w:rsid w:val="001D4D65"/>
    <w:rsid w:val="001E12BE"/>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0AD9"/>
    <w:rsid w:val="00295BEA"/>
    <w:rsid w:val="002A1C01"/>
    <w:rsid w:val="002B560D"/>
    <w:rsid w:val="002C060C"/>
    <w:rsid w:val="002C7BD2"/>
    <w:rsid w:val="002D11A8"/>
    <w:rsid w:val="002E1D32"/>
    <w:rsid w:val="002E261F"/>
    <w:rsid w:val="002F37B8"/>
    <w:rsid w:val="002F5609"/>
    <w:rsid w:val="002F7901"/>
    <w:rsid w:val="00301C4F"/>
    <w:rsid w:val="00305F7D"/>
    <w:rsid w:val="00314728"/>
    <w:rsid w:val="00326961"/>
    <w:rsid w:val="0032759C"/>
    <w:rsid w:val="00332271"/>
    <w:rsid w:val="00341BF2"/>
    <w:rsid w:val="00344828"/>
    <w:rsid w:val="0035390E"/>
    <w:rsid w:val="00354DD2"/>
    <w:rsid w:val="003877A2"/>
    <w:rsid w:val="003940ED"/>
    <w:rsid w:val="003B2D19"/>
    <w:rsid w:val="003C405E"/>
    <w:rsid w:val="003D314B"/>
    <w:rsid w:val="003D4C63"/>
    <w:rsid w:val="003D5E16"/>
    <w:rsid w:val="003E6D02"/>
    <w:rsid w:val="003F190D"/>
    <w:rsid w:val="00405E1B"/>
    <w:rsid w:val="0040747C"/>
    <w:rsid w:val="00411114"/>
    <w:rsid w:val="0043179A"/>
    <w:rsid w:val="00433E0C"/>
    <w:rsid w:val="00443A07"/>
    <w:rsid w:val="00444B70"/>
    <w:rsid w:val="00456D72"/>
    <w:rsid w:val="00470D43"/>
    <w:rsid w:val="00471CED"/>
    <w:rsid w:val="00480A34"/>
    <w:rsid w:val="00492E24"/>
    <w:rsid w:val="004A7131"/>
    <w:rsid w:val="004B098F"/>
    <w:rsid w:val="004B2AF5"/>
    <w:rsid w:val="004C5D26"/>
    <w:rsid w:val="004D76E6"/>
    <w:rsid w:val="004E0DC2"/>
    <w:rsid w:val="004F10CC"/>
    <w:rsid w:val="004F212E"/>
    <w:rsid w:val="004F66A7"/>
    <w:rsid w:val="005079B8"/>
    <w:rsid w:val="005155EF"/>
    <w:rsid w:val="005219C8"/>
    <w:rsid w:val="00527EBE"/>
    <w:rsid w:val="00545E5E"/>
    <w:rsid w:val="00550FAD"/>
    <w:rsid w:val="00550FC5"/>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522C4"/>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01A37"/>
    <w:rsid w:val="00715F82"/>
    <w:rsid w:val="0071631D"/>
    <w:rsid w:val="00746EBA"/>
    <w:rsid w:val="0076634E"/>
    <w:rsid w:val="00774124"/>
    <w:rsid w:val="007758CD"/>
    <w:rsid w:val="007863EE"/>
    <w:rsid w:val="00787649"/>
    <w:rsid w:val="00793C1F"/>
    <w:rsid w:val="007A60BC"/>
    <w:rsid w:val="007B10F7"/>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4EEC"/>
    <w:rsid w:val="00955819"/>
    <w:rsid w:val="0096371C"/>
    <w:rsid w:val="009728DE"/>
    <w:rsid w:val="00992DA0"/>
    <w:rsid w:val="00993099"/>
    <w:rsid w:val="00996F05"/>
    <w:rsid w:val="009B0B28"/>
    <w:rsid w:val="009B20AC"/>
    <w:rsid w:val="009B4B41"/>
    <w:rsid w:val="009B7802"/>
    <w:rsid w:val="009C4D0C"/>
    <w:rsid w:val="009C68D0"/>
    <w:rsid w:val="009C6E46"/>
    <w:rsid w:val="009E6DAC"/>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7086"/>
    <w:rsid w:val="00AF0F40"/>
    <w:rsid w:val="00AF38CB"/>
    <w:rsid w:val="00B01112"/>
    <w:rsid w:val="00B013E0"/>
    <w:rsid w:val="00B05895"/>
    <w:rsid w:val="00B064B3"/>
    <w:rsid w:val="00B10CB1"/>
    <w:rsid w:val="00B20BEA"/>
    <w:rsid w:val="00B21C90"/>
    <w:rsid w:val="00B23AEA"/>
    <w:rsid w:val="00B328B8"/>
    <w:rsid w:val="00B34469"/>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1359"/>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26C3"/>
    <w:rsid w:val="00D279B1"/>
    <w:rsid w:val="00D32353"/>
    <w:rsid w:val="00D33479"/>
    <w:rsid w:val="00D3733E"/>
    <w:rsid w:val="00D47E5F"/>
    <w:rsid w:val="00D51D4D"/>
    <w:rsid w:val="00D631D4"/>
    <w:rsid w:val="00D66F36"/>
    <w:rsid w:val="00D75772"/>
    <w:rsid w:val="00D81F53"/>
    <w:rsid w:val="00DA029E"/>
    <w:rsid w:val="00DA1AB5"/>
    <w:rsid w:val="00DA2E8E"/>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349FA"/>
    <w:rsid w:val="00E41613"/>
    <w:rsid w:val="00E41D10"/>
    <w:rsid w:val="00E56B7F"/>
    <w:rsid w:val="00E72FBA"/>
    <w:rsid w:val="00E8034D"/>
    <w:rsid w:val="00E80ED6"/>
    <w:rsid w:val="00E828B1"/>
    <w:rsid w:val="00E834B9"/>
    <w:rsid w:val="00EA3DCE"/>
    <w:rsid w:val="00EA6D49"/>
    <w:rsid w:val="00EB08FE"/>
    <w:rsid w:val="00EB4F50"/>
    <w:rsid w:val="00EB56D8"/>
    <w:rsid w:val="00EC10AF"/>
    <w:rsid w:val="00EC5895"/>
    <w:rsid w:val="00EC59FF"/>
    <w:rsid w:val="00EE24FE"/>
    <w:rsid w:val="00EE2DFD"/>
    <w:rsid w:val="00EE4D20"/>
    <w:rsid w:val="00EE5DB8"/>
    <w:rsid w:val="00EE68DD"/>
    <w:rsid w:val="00EF3ACF"/>
    <w:rsid w:val="00F00A1B"/>
    <w:rsid w:val="00F10D67"/>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1DDF"/>
    <w:rsid w:val="00F93C16"/>
    <w:rsid w:val="00F9433A"/>
    <w:rsid w:val="00F97DBE"/>
    <w:rsid w:val="00FA6231"/>
    <w:rsid w:val="00FB4D13"/>
    <w:rsid w:val="00FC5A26"/>
    <w:rsid w:val="00FC6329"/>
    <w:rsid w:val="00FC75A2"/>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4C40D50"/>
  <w15:docId w15:val="{A5D61F68-50F5-4EF1-B196-C71CC84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 w:type="character" w:styleId="NichtaufgelsteErwhnung">
    <w:name w:val="Unresolved Mention"/>
    <w:basedOn w:val="Absatz-Standardschriftart"/>
    <w:uiPriority w:val="99"/>
    <w:semiHidden/>
    <w:unhideWhenUsed/>
    <w:rsid w:val="00AF0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7510">
      <w:bodyDiv w:val="1"/>
      <w:marLeft w:val="0"/>
      <w:marRight w:val="0"/>
      <w:marTop w:val="0"/>
      <w:marBottom w:val="0"/>
      <w:divBdr>
        <w:top w:val="none" w:sz="0" w:space="0" w:color="auto"/>
        <w:left w:val="none" w:sz="0" w:space="0" w:color="auto"/>
        <w:bottom w:val="none" w:sz="0" w:space="0" w:color="auto"/>
        <w:right w:val="none" w:sz="0" w:space="0" w:color="auto"/>
      </w:divBdr>
    </w:div>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fstein.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kaiser@kufste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12C21-ABB1-4758-A912-9581FEEB4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322</Words>
  <Characters>2031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Isabel Bidlingmaier</cp:lastModifiedBy>
  <cp:revision>17</cp:revision>
  <cp:lastPrinted>2022-03-23T14:51:00Z</cp:lastPrinted>
  <dcterms:created xsi:type="dcterms:W3CDTF">2018-08-25T09:12:00Z</dcterms:created>
  <dcterms:modified xsi:type="dcterms:W3CDTF">2022-03-23T15:35:00Z</dcterms:modified>
</cp:coreProperties>
</file>