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316D" w14:textId="77777777" w:rsidR="005C0F78" w:rsidRDefault="005C0F78" w:rsidP="0011527A">
      <w:pPr>
        <w:spacing w:line="360" w:lineRule="auto"/>
        <w:rPr>
          <w:b/>
          <w:lang w:val="de-DE"/>
        </w:rPr>
      </w:pPr>
    </w:p>
    <w:p w14:paraId="3E2B7557" w14:textId="71F857E4" w:rsidR="004A7131" w:rsidRPr="00CC7A88" w:rsidRDefault="00480A34" w:rsidP="0011527A">
      <w:pPr>
        <w:spacing w:line="360" w:lineRule="auto"/>
        <w:jc w:val="left"/>
        <w:rPr>
          <w:lang w:val="de-DE"/>
        </w:rPr>
        <w:sectPr w:rsidR="004A7131" w:rsidRPr="00CC7A88"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r>
        <w:rPr>
          <w:b/>
          <w:sz w:val="24"/>
          <w:szCs w:val="24"/>
          <w:lang w:val="de-DE"/>
        </w:rPr>
        <w:t>Gesund vernetzt im Kufsteinerland</w:t>
      </w:r>
    </w:p>
    <w:p w14:paraId="0750EA0B" w14:textId="77777777" w:rsidR="00D51D4D" w:rsidRPr="00D51D4D" w:rsidRDefault="00D51D4D" w:rsidP="0011527A">
      <w:pPr>
        <w:spacing w:line="360" w:lineRule="auto"/>
        <w:rPr>
          <w:rStyle w:val="Fett"/>
          <w:rFonts w:ascii="Tahoma" w:eastAsia="Times New Roman" w:hAnsi="Tahoma" w:cs="Tahoma"/>
          <w:b/>
          <w:bCs w:val="0"/>
          <w:sz w:val="24"/>
          <w:szCs w:val="24"/>
          <w:lang w:val="de-DE" w:eastAsia="de-DE"/>
        </w:rPr>
      </w:pPr>
    </w:p>
    <w:p w14:paraId="462F6969" w14:textId="3174A008" w:rsidR="00D51D4D" w:rsidRPr="00954EEC" w:rsidRDefault="00480A34" w:rsidP="0011527A">
      <w:pPr>
        <w:spacing w:line="360" w:lineRule="auto"/>
        <w:rPr>
          <w:rFonts w:cs="Tahoma"/>
          <w:b/>
          <w:lang w:val="de-DE"/>
        </w:rPr>
      </w:pPr>
      <w:r w:rsidRPr="00480A34">
        <w:rPr>
          <w:rFonts w:cs="Tahoma"/>
          <w:b/>
          <w:lang w:val="de-DE"/>
        </w:rPr>
        <w:t xml:space="preserve">Ein gesundes „Who </w:t>
      </w:r>
      <w:proofErr w:type="spellStart"/>
      <w:r w:rsidRPr="00480A34">
        <w:rPr>
          <w:rFonts w:cs="Tahoma"/>
          <w:b/>
          <w:lang w:val="de-DE"/>
        </w:rPr>
        <w:t>is</w:t>
      </w:r>
      <w:proofErr w:type="spellEnd"/>
      <w:r w:rsidRPr="00480A34">
        <w:rPr>
          <w:rFonts w:cs="Tahoma"/>
          <w:b/>
          <w:lang w:val="de-DE"/>
        </w:rPr>
        <w:t xml:space="preserve"> Who” liefert di</w:t>
      </w:r>
      <w:r>
        <w:rPr>
          <w:rFonts w:cs="Tahoma"/>
          <w:b/>
          <w:lang w:val="de-DE"/>
        </w:rPr>
        <w:t>e neue</w:t>
      </w:r>
      <w:r w:rsidR="00954EEC">
        <w:rPr>
          <w:rFonts w:cs="Tahoma"/>
          <w:b/>
          <w:lang w:val="de-DE"/>
        </w:rPr>
        <w:t xml:space="preserve"> </w:t>
      </w:r>
      <w:r w:rsidR="00954EEC" w:rsidRPr="00954EEC">
        <w:rPr>
          <w:rFonts w:cs="Tahoma"/>
          <w:b/>
          <w:lang w:val="de-DE"/>
        </w:rPr>
        <w:t>Expertenplattform des Tourismusverbandes Kufsteinerland</w:t>
      </w:r>
    </w:p>
    <w:p w14:paraId="23EBAA94" w14:textId="32878BDE" w:rsidR="00D51D4D" w:rsidRPr="00B23AEA" w:rsidRDefault="00B23AEA" w:rsidP="0011527A">
      <w:pPr>
        <w:spacing w:line="360" w:lineRule="auto"/>
        <w:rPr>
          <w:rFonts w:eastAsia="Times New Roman" w:cs="Tahoma"/>
          <w:i/>
          <w:szCs w:val="18"/>
          <w:lang w:val="de-DE" w:eastAsia="de-DE"/>
        </w:rPr>
      </w:pPr>
      <w:r w:rsidRPr="00B23AEA">
        <w:rPr>
          <w:rFonts w:eastAsia="Times New Roman" w:cs="Tahoma"/>
          <w:i/>
          <w:szCs w:val="18"/>
          <w:lang w:val="de-DE" w:eastAsia="de-DE"/>
        </w:rPr>
        <w:t>Kufstein,</w:t>
      </w:r>
      <w:r w:rsidR="00FC75A2">
        <w:rPr>
          <w:rFonts w:eastAsia="Times New Roman" w:cs="Tahoma"/>
          <w:i/>
          <w:szCs w:val="18"/>
          <w:lang w:val="de-DE" w:eastAsia="de-DE"/>
        </w:rPr>
        <w:t xml:space="preserve"> April 2018</w:t>
      </w:r>
      <w:bookmarkStart w:id="0" w:name="_GoBack"/>
      <w:bookmarkEnd w:id="0"/>
    </w:p>
    <w:p w14:paraId="30BABC1E" w14:textId="77777777" w:rsidR="00B23AEA" w:rsidRPr="00D51D4D" w:rsidRDefault="00B23AEA" w:rsidP="0011527A">
      <w:pPr>
        <w:spacing w:line="360" w:lineRule="auto"/>
        <w:rPr>
          <w:rFonts w:eastAsia="Times New Roman" w:cs="Tahoma"/>
          <w:b/>
          <w:szCs w:val="18"/>
          <w:lang w:val="de-DE" w:eastAsia="de-DE"/>
        </w:rPr>
      </w:pPr>
    </w:p>
    <w:p w14:paraId="07CEB2D2" w14:textId="7011FFA7" w:rsidR="00D226C3" w:rsidRPr="00D226C3" w:rsidRDefault="00D226C3" w:rsidP="00D226C3">
      <w:pPr>
        <w:spacing w:after="200" w:line="360" w:lineRule="auto"/>
        <w:contextualSpacing/>
        <w:rPr>
          <w:rStyle w:val="Fett"/>
          <w:rFonts w:ascii="Tahoma" w:hAnsi="Tahoma"/>
          <w:szCs w:val="18"/>
          <w:lang w:val="de-DE" w:eastAsia="de-DE"/>
        </w:rPr>
      </w:pPr>
      <w:r w:rsidRPr="00D226C3">
        <w:rPr>
          <w:rStyle w:val="Fett"/>
          <w:rFonts w:ascii="Tahoma" w:hAnsi="Tahoma"/>
          <w:szCs w:val="18"/>
          <w:lang w:val="de-DE" w:eastAsia="de-DE"/>
        </w:rPr>
        <w:t xml:space="preserve">Yoga. Nordic Walking. </w:t>
      </w:r>
      <w:proofErr w:type="spellStart"/>
      <w:r w:rsidRPr="00D226C3">
        <w:rPr>
          <w:rStyle w:val="Fett"/>
          <w:rFonts w:ascii="Tahoma" w:hAnsi="Tahoma"/>
          <w:szCs w:val="18"/>
          <w:lang w:val="de-DE" w:eastAsia="de-DE"/>
        </w:rPr>
        <w:t>Lomi</w:t>
      </w:r>
      <w:proofErr w:type="spellEnd"/>
      <w:r w:rsidRPr="00D226C3">
        <w:rPr>
          <w:rStyle w:val="Fett"/>
          <w:rFonts w:ascii="Tahoma" w:hAnsi="Tahoma"/>
          <w:szCs w:val="18"/>
          <w:lang w:val="de-DE" w:eastAsia="de-DE"/>
        </w:rPr>
        <w:t xml:space="preserve"> </w:t>
      </w:r>
      <w:proofErr w:type="spellStart"/>
      <w:r w:rsidRPr="00D226C3">
        <w:rPr>
          <w:rStyle w:val="Fett"/>
          <w:rFonts w:ascii="Tahoma" w:hAnsi="Tahoma"/>
          <w:szCs w:val="18"/>
          <w:lang w:val="de-DE" w:eastAsia="de-DE"/>
        </w:rPr>
        <w:t>Lomi</w:t>
      </w:r>
      <w:proofErr w:type="spellEnd"/>
      <w:r w:rsidRPr="00D226C3">
        <w:rPr>
          <w:rStyle w:val="Fett"/>
          <w:rFonts w:ascii="Tahoma" w:hAnsi="Tahoma"/>
          <w:szCs w:val="18"/>
          <w:lang w:val="de-DE" w:eastAsia="de-DE"/>
        </w:rPr>
        <w:t xml:space="preserve"> Nui. Bienenduft. Energetisches Gehen. </w:t>
      </w:r>
      <w:r w:rsidR="001C25C0">
        <w:rPr>
          <w:rStyle w:val="Fett"/>
          <w:rFonts w:ascii="Tahoma" w:hAnsi="Tahoma"/>
          <w:szCs w:val="18"/>
          <w:lang w:val="de-DE" w:eastAsia="de-DE"/>
        </w:rPr>
        <w:t>Angefangen vom Literaturfestival</w:t>
      </w:r>
      <w:r w:rsidRPr="00D226C3">
        <w:rPr>
          <w:rStyle w:val="Fett"/>
          <w:rFonts w:ascii="Tahoma" w:hAnsi="Tahoma"/>
          <w:szCs w:val="18"/>
          <w:lang w:val="de-DE" w:eastAsia="de-DE"/>
        </w:rPr>
        <w:t xml:space="preserve"> </w:t>
      </w:r>
      <w:proofErr w:type="spellStart"/>
      <w:proofErr w:type="gramStart"/>
      <w:r w:rsidR="00701A37">
        <w:rPr>
          <w:rStyle w:val="Fett"/>
          <w:rFonts w:ascii="Tahoma" w:hAnsi="Tahoma"/>
          <w:szCs w:val="18"/>
          <w:lang w:val="de-DE" w:eastAsia="de-DE"/>
        </w:rPr>
        <w:t>g</w:t>
      </w:r>
      <w:r w:rsidRPr="00D226C3">
        <w:rPr>
          <w:rStyle w:val="Fett"/>
          <w:rFonts w:ascii="Tahoma" w:hAnsi="Tahoma"/>
          <w:szCs w:val="18"/>
          <w:lang w:val="de-DE" w:eastAsia="de-DE"/>
        </w:rPr>
        <w:t>lück.tage</w:t>
      </w:r>
      <w:proofErr w:type="spellEnd"/>
      <w:proofErr w:type="gramEnd"/>
      <w:r w:rsidRPr="00D226C3">
        <w:rPr>
          <w:rStyle w:val="Fett"/>
          <w:rFonts w:ascii="Tahoma" w:hAnsi="Tahoma"/>
          <w:szCs w:val="18"/>
          <w:lang w:val="de-DE" w:eastAsia="de-DE"/>
        </w:rPr>
        <w:t xml:space="preserve"> bis hin zum Kongress für </w:t>
      </w:r>
      <w:proofErr w:type="spellStart"/>
      <w:r w:rsidR="001C25C0">
        <w:rPr>
          <w:rStyle w:val="Fett"/>
          <w:rFonts w:ascii="Tahoma" w:hAnsi="Tahoma"/>
          <w:szCs w:val="18"/>
          <w:lang w:val="de-DE" w:eastAsia="de-DE"/>
        </w:rPr>
        <w:t>A</w:t>
      </w:r>
      <w:r w:rsidRPr="00D226C3">
        <w:rPr>
          <w:rStyle w:val="Fett"/>
          <w:rFonts w:ascii="Tahoma" w:hAnsi="Tahoma"/>
          <w:szCs w:val="18"/>
          <w:lang w:val="de-DE" w:eastAsia="de-DE"/>
        </w:rPr>
        <w:t>lternative</w:t>
      </w:r>
      <w:proofErr w:type="spellEnd"/>
      <w:r w:rsidRPr="00D226C3">
        <w:rPr>
          <w:rStyle w:val="Fett"/>
          <w:rFonts w:ascii="Tahoma" w:hAnsi="Tahoma"/>
          <w:szCs w:val="18"/>
          <w:lang w:val="de-DE" w:eastAsia="de-DE"/>
        </w:rPr>
        <w:t xml:space="preserve"> Methoden zeigt sich immer mehr, wie umfangreich und divers das Angebot in puncto Vitalität, Energie, Achtsamkeit und Gesundheit im Kufsteinerland ist. In Zusammenarbeit mit den beiden Initiatorinnen des Kongresses </w:t>
      </w:r>
      <w:r w:rsidR="001C25C0">
        <w:rPr>
          <w:rStyle w:val="Fett"/>
          <w:rFonts w:ascii="Tahoma" w:hAnsi="Tahoma"/>
          <w:szCs w:val="18"/>
          <w:lang w:val="de-DE" w:eastAsia="de-DE"/>
        </w:rPr>
        <w:t xml:space="preserve">für </w:t>
      </w:r>
      <w:proofErr w:type="spellStart"/>
      <w:r w:rsidRPr="00D226C3">
        <w:rPr>
          <w:rStyle w:val="Fett"/>
          <w:rFonts w:ascii="Tahoma" w:hAnsi="Tahoma"/>
          <w:szCs w:val="18"/>
          <w:lang w:val="de-DE" w:eastAsia="de-DE"/>
        </w:rPr>
        <w:t>Alternative</w:t>
      </w:r>
      <w:proofErr w:type="spellEnd"/>
      <w:r w:rsidRPr="00D226C3">
        <w:rPr>
          <w:rStyle w:val="Fett"/>
          <w:rFonts w:ascii="Tahoma" w:hAnsi="Tahoma"/>
          <w:szCs w:val="18"/>
          <w:lang w:val="de-DE" w:eastAsia="de-DE"/>
        </w:rPr>
        <w:t xml:space="preserve"> Methoden - Mona und Lisa </w:t>
      </w:r>
      <w:proofErr w:type="spellStart"/>
      <w:r w:rsidRPr="00D226C3">
        <w:rPr>
          <w:rStyle w:val="Fett"/>
          <w:rFonts w:ascii="Tahoma" w:hAnsi="Tahoma"/>
          <w:szCs w:val="18"/>
          <w:lang w:val="de-DE" w:eastAsia="de-DE"/>
        </w:rPr>
        <w:t>Linzmaier</w:t>
      </w:r>
      <w:proofErr w:type="spellEnd"/>
      <w:r w:rsidRPr="00D226C3">
        <w:rPr>
          <w:rStyle w:val="Fett"/>
          <w:rFonts w:ascii="Tahoma" w:hAnsi="Tahoma"/>
          <w:szCs w:val="18"/>
          <w:lang w:val="de-DE" w:eastAsia="de-DE"/>
        </w:rPr>
        <w:t xml:space="preserve"> von der Werbewerkstatt </w:t>
      </w:r>
      <w:proofErr w:type="spellStart"/>
      <w:r w:rsidRPr="00D226C3">
        <w:rPr>
          <w:rStyle w:val="Fett"/>
          <w:rFonts w:ascii="Tahoma" w:hAnsi="Tahoma"/>
          <w:szCs w:val="18"/>
          <w:lang w:val="de-DE" w:eastAsia="de-DE"/>
        </w:rPr>
        <w:t>Monalisa</w:t>
      </w:r>
      <w:proofErr w:type="spellEnd"/>
      <w:r w:rsidRPr="00D226C3">
        <w:rPr>
          <w:rStyle w:val="Fett"/>
          <w:rFonts w:ascii="Tahoma" w:hAnsi="Tahoma"/>
          <w:szCs w:val="18"/>
          <w:lang w:val="de-DE" w:eastAsia="de-DE"/>
        </w:rPr>
        <w:t xml:space="preserve"> - richtete der TVB Kufsteinerland nun eine Gesundheits-Datenbank ein. </w:t>
      </w:r>
    </w:p>
    <w:p w14:paraId="67B0E1AE" w14:textId="53C288A5" w:rsidR="00D226C3" w:rsidRDefault="00D226C3" w:rsidP="00FD6BA9">
      <w:pPr>
        <w:spacing w:after="200" w:line="360" w:lineRule="auto"/>
        <w:contextualSpacing/>
        <w:rPr>
          <w:rStyle w:val="Fett"/>
          <w:rFonts w:ascii="Tahoma" w:hAnsi="Tahoma" w:cs="Tahoma"/>
          <w:bCs w:val="0"/>
          <w:szCs w:val="18"/>
          <w:lang w:val="de-DE" w:eastAsia="de-DE"/>
        </w:rPr>
      </w:pPr>
    </w:p>
    <w:p w14:paraId="69010EE3" w14:textId="46FD9E15" w:rsidR="00D226C3" w:rsidRPr="00D226C3" w:rsidRDefault="00D226C3" w:rsidP="00FD6BA9">
      <w:pPr>
        <w:spacing w:after="200" w:line="360" w:lineRule="auto"/>
        <w:contextualSpacing/>
        <w:rPr>
          <w:b/>
          <w:lang w:val="de-DE"/>
        </w:rPr>
      </w:pPr>
      <w:r w:rsidRPr="00D226C3">
        <w:rPr>
          <w:b/>
          <w:lang w:val="de-DE"/>
        </w:rPr>
        <w:t>Gesundheit als Magnet</w:t>
      </w:r>
    </w:p>
    <w:p w14:paraId="5B3C50C1" w14:textId="21B3F037" w:rsidR="00D226C3" w:rsidRPr="00D226C3" w:rsidRDefault="00D226C3" w:rsidP="00D226C3">
      <w:pPr>
        <w:spacing w:after="200" w:line="360" w:lineRule="auto"/>
        <w:contextualSpacing/>
        <w:rPr>
          <w:rStyle w:val="Fett"/>
          <w:rFonts w:ascii="Tahoma" w:hAnsi="Tahoma"/>
          <w:szCs w:val="18"/>
          <w:lang w:val="de-DE" w:eastAsia="de-DE"/>
        </w:rPr>
      </w:pPr>
      <w:r w:rsidRPr="00D226C3">
        <w:rPr>
          <w:rStyle w:val="Fett"/>
          <w:rFonts w:ascii="Tahoma" w:hAnsi="Tahoma"/>
          <w:szCs w:val="18"/>
          <w:lang w:val="de-DE" w:eastAsia="de-DE"/>
        </w:rPr>
        <w:t xml:space="preserve">Vorsorge ist das neue Schlagwort. Der Tourismus in diesem Segment boomt. Hatte der globale Wellnesstourismus im Jahr 2013 noch ein Volumen von 330 Milliarden Euro, so hat er inzwischen 510 Milliarden Euro erreicht. Ein jährliches Wachstum von über 9%, um 50% mehr als der Gesamttourismus. Gleichzeitig dehnt sich das Feld rund um die klassische Medizin immer weiter aus, der Trend hinsichtlich alternativer Methoden ist ungebrochen, sowohl in der Behandlung als auch in der Vorsorge. Auf dieser Grundlage </w:t>
      </w:r>
      <w:r w:rsidR="001C25C0">
        <w:rPr>
          <w:rStyle w:val="Fett"/>
          <w:rFonts w:ascii="Tahoma" w:hAnsi="Tahoma"/>
          <w:szCs w:val="18"/>
          <w:lang w:val="de-DE" w:eastAsia="de-DE"/>
        </w:rPr>
        <w:t>hat</w:t>
      </w:r>
      <w:r w:rsidRPr="00D226C3">
        <w:rPr>
          <w:rStyle w:val="Fett"/>
          <w:rFonts w:ascii="Tahoma" w:hAnsi="Tahoma"/>
          <w:szCs w:val="18"/>
          <w:lang w:val="de-DE" w:eastAsia="de-DE"/>
        </w:rPr>
        <w:t xml:space="preserve"> der TVB Kufsteinerland </w:t>
      </w:r>
      <w:r w:rsidR="001C25C0">
        <w:rPr>
          <w:rStyle w:val="Fett"/>
          <w:rFonts w:ascii="Tahoma" w:hAnsi="Tahoma"/>
          <w:szCs w:val="18"/>
          <w:lang w:val="de-DE" w:eastAsia="de-DE"/>
        </w:rPr>
        <w:t xml:space="preserve">nun </w:t>
      </w:r>
      <w:r w:rsidRPr="00D226C3">
        <w:rPr>
          <w:rStyle w:val="Fett"/>
          <w:rFonts w:ascii="Tahoma" w:hAnsi="Tahoma"/>
          <w:szCs w:val="18"/>
          <w:lang w:val="de-DE" w:eastAsia="de-DE"/>
        </w:rPr>
        <w:t>auf seiner Website eine Aufstellung an Wellness- und Gesundheitsangeboten der Region</w:t>
      </w:r>
      <w:r w:rsidR="001C25C0">
        <w:rPr>
          <w:rStyle w:val="Fett"/>
          <w:rFonts w:ascii="Tahoma" w:hAnsi="Tahoma"/>
          <w:szCs w:val="18"/>
          <w:lang w:val="de-DE" w:eastAsia="de-DE"/>
        </w:rPr>
        <w:t xml:space="preserve"> integriert</w:t>
      </w:r>
      <w:r w:rsidRPr="00D226C3">
        <w:rPr>
          <w:rStyle w:val="Fett"/>
          <w:rFonts w:ascii="Tahoma" w:hAnsi="Tahoma"/>
          <w:szCs w:val="18"/>
          <w:lang w:val="de-DE" w:eastAsia="de-DE"/>
        </w:rPr>
        <w:t>, die laufend erweitert wird. Gesundheitsexperten auf einen Blick. „Bisher war es durch die vielfältigen Möglichkeiten schwer, einen ganzheitlichen Überblick zu erlangen. Unsere Plattform soll alle Optionen konzentriert zusammenführen. Wir wollen Gesundheitsbetrieben eine Präsentationsfläche bieten und gleichzeitig Einheimischen sowie Gästen die vielfältigen Angebote im Kufsteinerland aufzeigen“, erklärt TVB</w:t>
      </w:r>
      <w:r w:rsidR="001C25C0">
        <w:rPr>
          <w:rStyle w:val="Fett"/>
          <w:rFonts w:ascii="Tahoma" w:hAnsi="Tahoma"/>
          <w:szCs w:val="18"/>
          <w:lang w:val="de-DE" w:eastAsia="de-DE"/>
        </w:rPr>
        <w:t>-</w:t>
      </w:r>
      <w:r w:rsidRPr="00D226C3">
        <w:rPr>
          <w:rStyle w:val="Fett"/>
          <w:rFonts w:ascii="Tahoma" w:hAnsi="Tahoma"/>
          <w:szCs w:val="18"/>
          <w:lang w:val="de-DE" w:eastAsia="de-DE"/>
        </w:rPr>
        <w:t xml:space="preserve">Geschäftsführer Stefan Pühringer. Die Notwendigkeit der Vernetzung und des Aufbaus einer Gesundheitsplattform wurde dazu im Vorfeld durch eine Studie von Dr. Franz </w:t>
      </w:r>
      <w:proofErr w:type="spellStart"/>
      <w:r w:rsidRPr="00D226C3">
        <w:rPr>
          <w:rStyle w:val="Fett"/>
          <w:rFonts w:ascii="Tahoma" w:hAnsi="Tahoma"/>
          <w:szCs w:val="18"/>
          <w:lang w:val="de-DE" w:eastAsia="de-DE"/>
        </w:rPr>
        <w:t>Linser</w:t>
      </w:r>
      <w:proofErr w:type="spellEnd"/>
      <w:r w:rsidRPr="00D226C3">
        <w:rPr>
          <w:rStyle w:val="Fett"/>
          <w:rFonts w:ascii="Tahoma" w:hAnsi="Tahoma"/>
          <w:szCs w:val="18"/>
          <w:lang w:val="de-DE" w:eastAsia="de-DE"/>
        </w:rPr>
        <w:t xml:space="preserve"> von </w:t>
      </w:r>
      <w:proofErr w:type="spellStart"/>
      <w:r w:rsidRPr="00D226C3">
        <w:rPr>
          <w:rStyle w:val="Fett"/>
          <w:rFonts w:ascii="Tahoma" w:hAnsi="Tahoma"/>
          <w:szCs w:val="18"/>
          <w:lang w:val="de-DE" w:eastAsia="de-DE"/>
        </w:rPr>
        <w:t>Linser</w:t>
      </w:r>
      <w:proofErr w:type="spellEnd"/>
      <w:r w:rsidRPr="00D226C3">
        <w:rPr>
          <w:rStyle w:val="Fett"/>
          <w:rFonts w:ascii="Tahoma" w:hAnsi="Tahoma"/>
          <w:szCs w:val="18"/>
          <w:lang w:val="de-DE" w:eastAsia="de-DE"/>
        </w:rPr>
        <w:t xml:space="preserve"> Hospitality analysiert. „Das Kufsteinerland </w:t>
      </w:r>
      <w:r w:rsidR="001C25C0">
        <w:rPr>
          <w:rStyle w:val="Fett"/>
          <w:rFonts w:ascii="Tahoma" w:hAnsi="Tahoma"/>
          <w:szCs w:val="18"/>
          <w:lang w:val="de-DE" w:eastAsia="de-DE"/>
        </w:rPr>
        <w:t>gleicht</w:t>
      </w:r>
      <w:r w:rsidRPr="00D226C3">
        <w:rPr>
          <w:rStyle w:val="Fett"/>
          <w:rFonts w:ascii="Tahoma" w:hAnsi="Tahoma"/>
          <w:szCs w:val="18"/>
          <w:lang w:val="de-DE" w:eastAsia="de-DE"/>
        </w:rPr>
        <w:t xml:space="preserve"> ein</w:t>
      </w:r>
      <w:r w:rsidR="001C25C0">
        <w:rPr>
          <w:rStyle w:val="Fett"/>
          <w:rFonts w:ascii="Tahoma" w:hAnsi="Tahoma"/>
          <w:szCs w:val="18"/>
          <w:lang w:val="de-DE" w:eastAsia="de-DE"/>
        </w:rPr>
        <w:t>em</w:t>
      </w:r>
      <w:r w:rsidRPr="00D226C3">
        <w:rPr>
          <w:rStyle w:val="Fett"/>
          <w:rFonts w:ascii="Tahoma" w:hAnsi="Tahoma"/>
          <w:szCs w:val="18"/>
          <w:lang w:val="de-DE" w:eastAsia="de-DE"/>
        </w:rPr>
        <w:t xml:space="preserve"> wahre</w:t>
      </w:r>
      <w:r w:rsidR="001C25C0">
        <w:rPr>
          <w:rStyle w:val="Fett"/>
          <w:rFonts w:ascii="Tahoma" w:hAnsi="Tahoma"/>
          <w:szCs w:val="18"/>
          <w:lang w:val="de-DE" w:eastAsia="de-DE"/>
        </w:rPr>
        <w:t>n</w:t>
      </w:r>
      <w:r w:rsidRPr="00D226C3">
        <w:rPr>
          <w:rStyle w:val="Fett"/>
          <w:rFonts w:ascii="Tahoma" w:hAnsi="Tahoma"/>
          <w:szCs w:val="18"/>
          <w:lang w:val="de-DE" w:eastAsia="de-DE"/>
        </w:rPr>
        <w:t xml:space="preserve"> Potpourri an Wellness und Erholung. Vom ersten Kurort Tirols </w:t>
      </w:r>
      <w:r w:rsidR="001C25C0">
        <w:rPr>
          <w:rStyle w:val="Fett"/>
          <w:rFonts w:ascii="Tahoma" w:hAnsi="Tahoma"/>
          <w:szCs w:val="18"/>
          <w:lang w:val="de-DE" w:eastAsia="de-DE"/>
        </w:rPr>
        <w:t xml:space="preserve">in Bad Häring </w:t>
      </w:r>
      <w:r w:rsidRPr="00D226C3">
        <w:rPr>
          <w:rStyle w:val="Fett"/>
          <w:rFonts w:ascii="Tahoma" w:hAnsi="Tahoma"/>
          <w:szCs w:val="18"/>
          <w:lang w:val="de-DE" w:eastAsia="de-DE"/>
        </w:rPr>
        <w:t xml:space="preserve">bis hin zu den natürlichen </w:t>
      </w:r>
      <w:r w:rsidR="001C25C0">
        <w:rPr>
          <w:rStyle w:val="Fett"/>
          <w:rFonts w:ascii="Tahoma" w:hAnsi="Tahoma"/>
          <w:szCs w:val="18"/>
          <w:lang w:val="de-DE" w:eastAsia="de-DE"/>
        </w:rPr>
        <w:t>Landschaftsr</w:t>
      </w:r>
      <w:r w:rsidRPr="00D226C3">
        <w:rPr>
          <w:rStyle w:val="Fett"/>
          <w:rFonts w:ascii="Tahoma" w:hAnsi="Tahoma"/>
          <w:szCs w:val="18"/>
          <w:lang w:val="de-DE" w:eastAsia="de-DE"/>
        </w:rPr>
        <w:t xml:space="preserve">essourcen ist die Region eine einzige Natur-Krafttankstelle für Körper, Geist und Seele. Das Naturschutzgebiet Zahmer und Wilder Kaiser vor der Türe, sieben Naturgebirgsseen, Ruhe und Stille verströmende Wälder. Gekrönt von kurativen ebenso </w:t>
      </w:r>
      <w:proofErr w:type="spellStart"/>
      <w:r w:rsidRPr="00D226C3">
        <w:rPr>
          <w:rStyle w:val="Fett"/>
          <w:rFonts w:ascii="Tahoma" w:hAnsi="Tahoma"/>
          <w:szCs w:val="18"/>
          <w:lang w:val="de-DE" w:eastAsia="de-DE"/>
        </w:rPr>
        <w:t>wie</w:t>
      </w:r>
      <w:proofErr w:type="spellEnd"/>
      <w:r w:rsidRPr="00D226C3">
        <w:rPr>
          <w:rStyle w:val="Fett"/>
          <w:rFonts w:ascii="Tahoma" w:hAnsi="Tahoma"/>
          <w:szCs w:val="18"/>
          <w:lang w:val="de-DE" w:eastAsia="de-DE"/>
        </w:rPr>
        <w:t xml:space="preserve"> </w:t>
      </w:r>
      <w:proofErr w:type="spellStart"/>
      <w:r w:rsidRPr="00D226C3">
        <w:rPr>
          <w:rStyle w:val="Fett"/>
          <w:rFonts w:ascii="Tahoma" w:hAnsi="Tahoma"/>
          <w:szCs w:val="18"/>
          <w:lang w:val="de-DE" w:eastAsia="de-DE"/>
        </w:rPr>
        <w:t>rekreativen</w:t>
      </w:r>
      <w:proofErr w:type="spellEnd"/>
      <w:r w:rsidRPr="00D226C3">
        <w:rPr>
          <w:rStyle w:val="Fett"/>
          <w:rFonts w:ascii="Tahoma" w:hAnsi="Tahoma"/>
          <w:szCs w:val="18"/>
          <w:lang w:val="de-DE" w:eastAsia="de-DE"/>
        </w:rPr>
        <w:t>, Erholung bringenden Angeboten.“</w:t>
      </w:r>
    </w:p>
    <w:p w14:paraId="0AA65C8E" w14:textId="6CB5F7F6" w:rsidR="00D226C3" w:rsidRDefault="00D226C3" w:rsidP="00FD6BA9">
      <w:pPr>
        <w:spacing w:after="200" w:line="360" w:lineRule="auto"/>
        <w:contextualSpacing/>
        <w:rPr>
          <w:rStyle w:val="Fett"/>
          <w:rFonts w:ascii="Tahoma" w:hAnsi="Tahoma" w:cs="Tahoma"/>
          <w:bCs w:val="0"/>
          <w:szCs w:val="18"/>
          <w:lang w:val="de-DE" w:eastAsia="de-DE"/>
        </w:rPr>
      </w:pPr>
    </w:p>
    <w:p w14:paraId="479003C6" w14:textId="77777777" w:rsidR="00D226C3" w:rsidRPr="00D226C3" w:rsidRDefault="00D226C3" w:rsidP="00D226C3">
      <w:pPr>
        <w:spacing w:after="200" w:line="360" w:lineRule="auto"/>
        <w:contextualSpacing/>
        <w:rPr>
          <w:b/>
          <w:lang w:val="de-DE"/>
        </w:rPr>
      </w:pPr>
      <w:r w:rsidRPr="00D226C3">
        <w:rPr>
          <w:b/>
          <w:lang w:val="de-DE"/>
        </w:rPr>
        <w:t>Eine Vernetzungsplattform für Tourismusbetriebe und Dienstleister</w:t>
      </w:r>
    </w:p>
    <w:p w14:paraId="2A64A9DA" w14:textId="2F04CBD3" w:rsidR="00D226C3" w:rsidRPr="00D226C3" w:rsidRDefault="00D226C3" w:rsidP="00D22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contextualSpacing/>
        <w:jc w:val="left"/>
        <w:rPr>
          <w:rStyle w:val="Fett"/>
          <w:rFonts w:ascii="Tahoma" w:hAnsi="Tahoma"/>
          <w:szCs w:val="18"/>
          <w:lang w:val="de-DE" w:eastAsia="de-DE"/>
        </w:rPr>
      </w:pPr>
      <w:r w:rsidRPr="00D226C3">
        <w:rPr>
          <w:rStyle w:val="Fett"/>
          <w:rFonts w:ascii="Tahoma" w:hAnsi="Tahoma"/>
          <w:szCs w:val="18"/>
          <w:lang w:val="de-DE" w:eastAsia="de-DE"/>
        </w:rPr>
        <w:t xml:space="preserve">Die neue Plattform ist damit auch für Tourismusbetriebe äußerst interessant. Durch eine Vernetzung zwischen Tourismus und Gesundheitsdienstleistern können neue Zusatzangebote, vom </w:t>
      </w:r>
      <w:proofErr w:type="spellStart"/>
      <w:r w:rsidRPr="00D226C3">
        <w:rPr>
          <w:rStyle w:val="Fett"/>
          <w:rFonts w:ascii="Tahoma" w:hAnsi="Tahoma"/>
          <w:szCs w:val="18"/>
          <w:lang w:val="de-DE" w:eastAsia="de-DE"/>
        </w:rPr>
        <w:t>Ernährungspackage</w:t>
      </w:r>
      <w:proofErr w:type="spellEnd"/>
      <w:r w:rsidRPr="00D226C3">
        <w:rPr>
          <w:rStyle w:val="Fett"/>
          <w:rFonts w:ascii="Tahoma" w:hAnsi="Tahoma"/>
          <w:szCs w:val="18"/>
          <w:lang w:val="de-DE" w:eastAsia="de-DE"/>
        </w:rPr>
        <w:t xml:space="preserve"> bis hin zur Wellnessbehandlung entwickelt, und damit die Attraktivität des Angebotes bzw. die Wertschöpfung noch mehr erhöht werden. Auch das Sommer Erlebnisprogramm des TVBs wurde an die Wünsche von Wellness- und Gesundheitssuchenden angepasst. Nature Response. Die Verbindung von Mensch und Natur als Schwerpunkt. Die </w:t>
      </w:r>
      <w:r w:rsidRPr="00D226C3">
        <w:rPr>
          <w:rStyle w:val="Fett"/>
          <w:rFonts w:ascii="Tahoma" w:hAnsi="Tahoma"/>
          <w:szCs w:val="18"/>
          <w:lang w:val="de-DE" w:eastAsia="de-DE"/>
        </w:rPr>
        <w:lastRenderedPageBreak/>
        <w:t>Energie ausgewählter Landschaftspunkte wird durch spezielle Übungen erhöht, ein Zusammenspiel aus besonderen Plätzen und Bewegungen unterschiedlichster Disziplinen. Die Wanderung im Modalwald verbindet etwa Naturerlebnisse mit spezifischen Wald-Qi</w:t>
      </w:r>
      <w:r>
        <w:rPr>
          <w:rStyle w:val="Fett"/>
          <w:rFonts w:ascii="Tahoma" w:hAnsi="Tahoma"/>
          <w:szCs w:val="18"/>
          <w:lang w:val="de-DE" w:eastAsia="de-DE"/>
        </w:rPr>
        <w:t>g</w:t>
      </w:r>
      <w:r w:rsidRPr="00D226C3">
        <w:rPr>
          <w:rStyle w:val="Fett"/>
          <w:rFonts w:ascii="Tahoma" w:hAnsi="Tahoma"/>
          <w:szCs w:val="18"/>
          <w:lang w:val="de-DE" w:eastAsia="de-DE"/>
        </w:rPr>
        <w:t xml:space="preserve">ong-Übungen </w:t>
      </w:r>
      <w:r>
        <w:rPr>
          <w:rStyle w:val="Fett"/>
          <w:rFonts w:ascii="Tahoma" w:hAnsi="Tahoma"/>
          <w:szCs w:val="18"/>
          <w:lang w:val="de-DE" w:eastAsia="de-DE"/>
        </w:rPr>
        <w:t xml:space="preserve">und wird </w:t>
      </w:r>
      <w:r w:rsidRPr="00D226C3">
        <w:rPr>
          <w:rStyle w:val="Fett"/>
          <w:rFonts w:ascii="Tahoma" w:hAnsi="Tahoma"/>
          <w:szCs w:val="18"/>
          <w:lang w:val="de-DE" w:eastAsia="de-DE"/>
        </w:rPr>
        <w:t xml:space="preserve">abgerundet </w:t>
      </w:r>
      <w:r>
        <w:rPr>
          <w:rStyle w:val="Fett"/>
          <w:rFonts w:ascii="Tahoma" w:hAnsi="Tahoma"/>
          <w:szCs w:val="18"/>
          <w:lang w:val="de-DE" w:eastAsia="de-DE"/>
        </w:rPr>
        <w:t>mit</w:t>
      </w:r>
      <w:r w:rsidRPr="00D226C3">
        <w:rPr>
          <w:rStyle w:val="Fett"/>
          <w:rFonts w:ascii="Tahoma" w:hAnsi="Tahoma"/>
          <w:szCs w:val="18"/>
          <w:lang w:val="de-DE" w:eastAsia="de-DE"/>
        </w:rPr>
        <w:t xml:space="preserve"> eine</w:t>
      </w:r>
      <w:r>
        <w:rPr>
          <w:rStyle w:val="Fett"/>
          <w:rFonts w:ascii="Tahoma" w:hAnsi="Tahoma"/>
          <w:szCs w:val="18"/>
          <w:lang w:val="de-DE" w:eastAsia="de-DE"/>
        </w:rPr>
        <w:t>r</w:t>
      </w:r>
      <w:r w:rsidRPr="00D226C3">
        <w:rPr>
          <w:rStyle w:val="Fett"/>
          <w:rFonts w:ascii="Tahoma" w:hAnsi="Tahoma"/>
          <w:szCs w:val="18"/>
          <w:lang w:val="de-DE" w:eastAsia="de-DE"/>
        </w:rPr>
        <w:t xml:space="preserve"> spezielle</w:t>
      </w:r>
      <w:r>
        <w:rPr>
          <w:rStyle w:val="Fett"/>
          <w:rFonts w:ascii="Tahoma" w:hAnsi="Tahoma"/>
          <w:szCs w:val="18"/>
          <w:lang w:val="de-DE" w:eastAsia="de-DE"/>
        </w:rPr>
        <w:t>n</w:t>
      </w:r>
      <w:r w:rsidRPr="00D226C3">
        <w:rPr>
          <w:rStyle w:val="Fett"/>
          <w:rFonts w:ascii="Tahoma" w:hAnsi="Tahoma"/>
          <w:szCs w:val="18"/>
          <w:lang w:val="de-DE" w:eastAsia="de-DE"/>
        </w:rPr>
        <w:t xml:space="preserve"> </w:t>
      </w:r>
      <w:proofErr w:type="spellStart"/>
      <w:r w:rsidRPr="00D226C3">
        <w:rPr>
          <w:rStyle w:val="Fett"/>
          <w:rFonts w:ascii="Tahoma" w:hAnsi="Tahoma"/>
          <w:szCs w:val="18"/>
          <w:lang w:val="de-DE" w:eastAsia="de-DE"/>
        </w:rPr>
        <w:t>Entschleunigungs</w:t>
      </w:r>
      <w:proofErr w:type="spellEnd"/>
      <w:r w:rsidRPr="00D226C3">
        <w:rPr>
          <w:rStyle w:val="Fett"/>
          <w:rFonts w:ascii="Tahoma" w:hAnsi="Tahoma"/>
          <w:szCs w:val="18"/>
          <w:lang w:val="de-DE" w:eastAsia="de-DE"/>
        </w:rPr>
        <w:t xml:space="preserve">-Meditation. Gehen. Verweilen. Waldluft atmen. Ein Schritt aus dem Alltag zur Stärkung des Immunsystems und </w:t>
      </w:r>
      <w:r w:rsidR="00B328B8">
        <w:rPr>
          <w:rStyle w:val="Fett"/>
          <w:rFonts w:ascii="Tahoma" w:hAnsi="Tahoma"/>
          <w:szCs w:val="18"/>
          <w:lang w:val="de-DE" w:eastAsia="de-DE"/>
        </w:rPr>
        <w:t xml:space="preserve">zum </w:t>
      </w:r>
      <w:r w:rsidRPr="00D226C3">
        <w:rPr>
          <w:rStyle w:val="Fett"/>
          <w:rFonts w:ascii="Tahoma" w:hAnsi="Tahoma"/>
          <w:szCs w:val="18"/>
          <w:lang w:val="de-DE" w:eastAsia="de-DE"/>
        </w:rPr>
        <w:t xml:space="preserve">Abbau von Stresshormonen. Die Natur des </w:t>
      </w:r>
      <w:proofErr w:type="spellStart"/>
      <w:r w:rsidRPr="00D226C3">
        <w:rPr>
          <w:rStyle w:val="Fett"/>
          <w:rFonts w:ascii="Tahoma" w:hAnsi="Tahoma"/>
          <w:szCs w:val="18"/>
          <w:lang w:val="de-DE" w:eastAsia="de-DE"/>
        </w:rPr>
        <w:t>Kufsteinerlandes</w:t>
      </w:r>
      <w:proofErr w:type="spellEnd"/>
      <w:r w:rsidRPr="00D226C3">
        <w:rPr>
          <w:rStyle w:val="Fett"/>
          <w:rFonts w:ascii="Tahoma" w:hAnsi="Tahoma"/>
          <w:szCs w:val="18"/>
          <w:lang w:val="de-DE" w:eastAsia="de-DE"/>
        </w:rPr>
        <w:t xml:space="preserve"> als Tor zum eigenen Seelenleben, als Tor zu sich selbst. </w:t>
      </w:r>
    </w:p>
    <w:p w14:paraId="72D4EC34" w14:textId="77777777" w:rsidR="00D226C3" w:rsidRPr="00D226C3" w:rsidRDefault="00D226C3" w:rsidP="00D22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left"/>
        <w:rPr>
          <w:rStyle w:val="Fett"/>
          <w:rFonts w:ascii="Tahoma" w:hAnsi="Tahoma"/>
          <w:szCs w:val="18"/>
          <w:lang w:val="de-DE" w:eastAsia="de-DE"/>
        </w:rPr>
      </w:pPr>
    </w:p>
    <w:p w14:paraId="6D768930" w14:textId="77777777" w:rsidR="00D226C3" w:rsidRPr="00D226C3" w:rsidRDefault="00D226C3" w:rsidP="00D226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Fett"/>
          <w:rFonts w:ascii="Tahoma" w:hAnsi="Tahoma"/>
          <w:szCs w:val="18"/>
          <w:lang w:val="de-DE" w:eastAsia="de-DE"/>
        </w:rPr>
      </w:pPr>
      <w:r w:rsidRPr="00D226C3">
        <w:rPr>
          <w:rStyle w:val="Fett"/>
          <w:rFonts w:ascii="Tahoma" w:hAnsi="Tahoma"/>
          <w:szCs w:val="18"/>
          <w:lang w:val="de-DE" w:eastAsia="de-DE"/>
        </w:rPr>
        <w:t>Gesundheitsexperten und Unternehmen mit Gesundheit im Blickpunkt, die sich gerne auf der Plattform präsentieren möchten, können sich beim TVB Kufsteinerland melden.</w:t>
      </w:r>
    </w:p>
    <w:p w14:paraId="71698D67" w14:textId="23E030EF" w:rsidR="003E6D02" w:rsidRDefault="003E6D02" w:rsidP="0011527A">
      <w:pPr>
        <w:spacing w:line="360" w:lineRule="auto"/>
        <w:rPr>
          <w:rStyle w:val="Fett"/>
          <w:rFonts w:ascii="Tahoma" w:hAnsi="Tahoma" w:cs="Tahoma"/>
          <w:bCs w:val="0"/>
          <w:szCs w:val="18"/>
          <w:lang w:val="de-DE" w:eastAsia="de-DE"/>
        </w:rPr>
      </w:pPr>
    </w:p>
    <w:p w14:paraId="6AC20874" w14:textId="7095547D" w:rsidR="00701A37" w:rsidRPr="00701A37" w:rsidRDefault="00701A37" w:rsidP="0011527A">
      <w:pPr>
        <w:spacing w:line="360" w:lineRule="auto"/>
        <w:rPr>
          <w:rStyle w:val="Fett"/>
          <w:rFonts w:ascii="Tahoma" w:hAnsi="Tahoma" w:cs="Tahoma"/>
          <w:b/>
          <w:bCs w:val="0"/>
          <w:szCs w:val="18"/>
          <w:lang w:val="de-DE" w:eastAsia="de-DE"/>
        </w:rPr>
      </w:pPr>
      <w:r w:rsidRPr="00701A37">
        <w:rPr>
          <w:rStyle w:val="Fett"/>
          <w:rFonts w:ascii="Tahoma" w:hAnsi="Tahoma" w:cs="Tahoma"/>
          <w:b/>
          <w:bCs w:val="0"/>
          <w:szCs w:val="18"/>
          <w:lang w:val="de-DE" w:eastAsia="de-DE"/>
        </w:rPr>
        <w:t>Link zur Gesundheitsplattform:</w:t>
      </w:r>
    </w:p>
    <w:p w14:paraId="3AF9F4EB" w14:textId="5095F4E1" w:rsidR="00701A37" w:rsidRPr="00D51D4D" w:rsidRDefault="00701A37" w:rsidP="0011527A">
      <w:pPr>
        <w:spacing w:line="360" w:lineRule="auto"/>
        <w:rPr>
          <w:lang w:val="de-DE"/>
        </w:rPr>
      </w:pPr>
      <w:hyperlink r:id="rId12" w:history="1">
        <w:r w:rsidRPr="002764EC">
          <w:rPr>
            <w:rStyle w:val="Hyperlink"/>
            <w:lang w:val="de-DE"/>
          </w:rPr>
          <w:t>https://www.kufstein.com/de/natur-kur-wellness-tirol/gesundheitsexperten.html</w:t>
        </w:r>
      </w:hyperlink>
      <w:r>
        <w:rPr>
          <w:lang w:val="de-DE"/>
        </w:rPr>
        <w:t xml:space="preserve"> </w:t>
      </w:r>
    </w:p>
    <w:p w14:paraId="58FC05FD" w14:textId="2BD730C7" w:rsidR="007C578B" w:rsidRDefault="007C578B" w:rsidP="0011527A">
      <w:pPr>
        <w:spacing w:line="360" w:lineRule="auto"/>
        <w:rPr>
          <w:lang w:val="de-AT"/>
        </w:rPr>
      </w:pPr>
    </w:p>
    <w:p w14:paraId="79771563" w14:textId="687C61A9" w:rsidR="00701A37" w:rsidRDefault="00701A37" w:rsidP="0011527A">
      <w:pPr>
        <w:spacing w:line="360" w:lineRule="auto"/>
        <w:rPr>
          <w:lang w:val="de-AT"/>
        </w:rPr>
      </w:pPr>
    </w:p>
    <w:p w14:paraId="06BB836A" w14:textId="62AD2603" w:rsidR="00701A37" w:rsidRDefault="00701A37" w:rsidP="0011527A">
      <w:pPr>
        <w:spacing w:line="360" w:lineRule="auto"/>
        <w:rPr>
          <w:lang w:val="de-AT"/>
        </w:rPr>
      </w:pPr>
    </w:p>
    <w:p w14:paraId="27983D3F" w14:textId="77777777" w:rsidR="00701A37" w:rsidRDefault="00701A37" w:rsidP="0011527A">
      <w:pPr>
        <w:spacing w:line="360" w:lineRule="auto"/>
        <w:rPr>
          <w:lang w:val="de-AT"/>
        </w:rPr>
      </w:pPr>
    </w:p>
    <w:p w14:paraId="08A06997" w14:textId="77777777" w:rsidR="00D226C3" w:rsidRDefault="00D226C3"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520C79C4"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Mag. (</w:t>
      </w:r>
      <w:r w:rsidR="00205912">
        <w:rPr>
          <w:rFonts w:eastAsiaTheme="minorEastAsia" w:cs="Tahoma"/>
          <w:b/>
          <w:bCs/>
          <w:noProof/>
          <w:color w:val="6E0A14"/>
          <w:lang w:val="de-DE" w:eastAsia="de-DE"/>
        </w:rPr>
        <w:t>FH) Margret Winkler</w:t>
      </w:r>
      <w:r w:rsidR="00205912" w:rsidRPr="00205912">
        <w:rPr>
          <w:rFonts w:eastAsiaTheme="minorEastAsia" w:cs="Tahoma"/>
          <w:b/>
          <w:bCs/>
          <w:noProof/>
          <w:color w:val="6E0A14"/>
          <w:lang w:val="de-DE" w:eastAsia="de-DE"/>
        </w:rPr>
        <w:t xml:space="preserve"> |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2BB67C24"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3" w:history="1">
        <w:r w:rsidRPr="006B7CE3">
          <w:rPr>
            <w:rStyle w:val="Hyperlink"/>
            <w:rFonts w:eastAsiaTheme="minorEastAsia" w:cs="Tahoma"/>
            <w:noProof/>
            <w:lang w:val="de-DE" w:eastAsia="de-DE"/>
          </w:rPr>
          <w:t>m.winkler@kufstein.com</w:t>
        </w:r>
      </w:hyperlink>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14"/>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3442AE40" w:rsidR="007F06CF" w:rsidRPr="00591E9D" w:rsidRDefault="00D226C3" w:rsidP="00591E9D">
    <w:pPr>
      <w:pStyle w:val="Fuzeile"/>
    </w:pPr>
    <w:r>
      <w:rPr>
        <w:rFonts w:ascii="Apercu" w:hAnsi="Apercu" w:cs="Apercu"/>
        <w:b/>
        <w:bCs/>
        <w:noProof/>
        <w:spacing w:val="2"/>
        <w:sz w:val="14"/>
        <w:szCs w:val="14"/>
        <w:lang w:eastAsia="de-DE"/>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DE" w:eastAsia="de-DE"/>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87FB5" w14:textId="77777777" w:rsidR="00091DBE" w:rsidRDefault="00091DBE" w:rsidP="0040747C">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25C0"/>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D5E16"/>
    <w:rsid w:val="003E6D02"/>
    <w:rsid w:val="003F190D"/>
    <w:rsid w:val="00405E1B"/>
    <w:rsid w:val="0040747C"/>
    <w:rsid w:val="00411114"/>
    <w:rsid w:val="0043179A"/>
    <w:rsid w:val="00433E0C"/>
    <w:rsid w:val="00456D72"/>
    <w:rsid w:val="00470D43"/>
    <w:rsid w:val="00471CED"/>
    <w:rsid w:val="00480A34"/>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01A37"/>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4EEC"/>
    <w:rsid w:val="00955819"/>
    <w:rsid w:val="0096371C"/>
    <w:rsid w:val="009728DE"/>
    <w:rsid w:val="00992DA0"/>
    <w:rsid w:val="00993099"/>
    <w:rsid w:val="00996F05"/>
    <w:rsid w:val="009B0B28"/>
    <w:rsid w:val="009B20AC"/>
    <w:rsid w:val="009B4B41"/>
    <w:rsid w:val="009B7802"/>
    <w:rsid w:val="009C4D0C"/>
    <w:rsid w:val="009C68D0"/>
    <w:rsid w:val="009C6E46"/>
    <w:rsid w:val="009E6DAC"/>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28B8"/>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26C3"/>
    <w:rsid w:val="00D279B1"/>
    <w:rsid w:val="00D32353"/>
    <w:rsid w:val="00D33479"/>
    <w:rsid w:val="00D51D4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C75A2"/>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701A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winkler@kufstei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ufstein.com/de/natur-kur-wellness-tirol/gesundheitsexperten.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F946A-601D-4367-946F-5929E7BF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2</Pages>
  <Words>568</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Margret Winkler / Kufsteinerland</cp:lastModifiedBy>
  <cp:revision>4</cp:revision>
  <cp:lastPrinted>2018-04-03T14:01:00Z</cp:lastPrinted>
  <dcterms:created xsi:type="dcterms:W3CDTF">2018-04-03T14:01:00Z</dcterms:created>
  <dcterms:modified xsi:type="dcterms:W3CDTF">2018-04-03T14:02:00Z</dcterms:modified>
</cp:coreProperties>
</file>