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4823" w14:textId="77777777" w:rsidR="00BB360D" w:rsidRDefault="00BB360D" w:rsidP="00E96EC8">
      <w:pPr>
        <w:spacing w:after="0" w:line="240" w:lineRule="auto"/>
        <w:jc w:val="center"/>
        <w:rPr>
          <w:b/>
          <w:sz w:val="32"/>
        </w:rPr>
      </w:pPr>
    </w:p>
    <w:p w14:paraId="2E672C40" w14:textId="77777777" w:rsidR="00E96EC8" w:rsidRPr="00E96EC8" w:rsidRDefault="004A04DF" w:rsidP="00E96EC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MICE-Erfolge im Kufsteinerland</w:t>
      </w:r>
    </w:p>
    <w:p w14:paraId="47195C4E" w14:textId="77777777" w:rsidR="00E96EC8" w:rsidRDefault="00E96EC8" w:rsidP="00E96EC8">
      <w:pPr>
        <w:spacing w:after="0" w:line="240" w:lineRule="auto"/>
        <w:jc w:val="center"/>
        <w:rPr>
          <w:b/>
          <w:sz w:val="24"/>
        </w:rPr>
      </w:pPr>
      <w:r w:rsidRPr="00E96EC8">
        <w:rPr>
          <w:b/>
          <w:sz w:val="24"/>
        </w:rPr>
        <w:t>Das Kufstein Convention Bureau verzeichnete 2017 Top-Erfolge für den MICE-Standort Kufsteinerland und punktet bereits</w:t>
      </w:r>
      <w:r w:rsidR="00B35D1F">
        <w:rPr>
          <w:b/>
          <w:sz w:val="24"/>
        </w:rPr>
        <w:t xml:space="preserve"> </w:t>
      </w:r>
      <w:r w:rsidRPr="00E96EC8">
        <w:rPr>
          <w:b/>
          <w:sz w:val="24"/>
        </w:rPr>
        <w:t>mit Buchungen für 2018!</w:t>
      </w:r>
    </w:p>
    <w:p w14:paraId="32F6F9FF" w14:textId="77777777" w:rsidR="00E96EC8" w:rsidRPr="00E96EC8" w:rsidRDefault="00E96EC8" w:rsidP="00E96EC8">
      <w:pPr>
        <w:spacing w:after="0" w:line="240" w:lineRule="auto"/>
        <w:jc w:val="center"/>
        <w:rPr>
          <w:b/>
          <w:sz w:val="24"/>
        </w:rPr>
      </w:pPr>
    </w:p>
    <w:p w14:paraId="47E1876C" w14:textId="31A1FE78" w:rsidR="00E96EC8" w:rsidRPr="00E96EC8" w:rsidRDefault="00E96EC8" w:rsidP="00E96EC8">
      <w:pPr>
        <w:spacing w:after="0" w:line="240" w:lineRule="auto"/>
      </w:pPr>
      <w:r w:rsidRPr="00E96EC8">
        <w:t>Erst 2016 gegründet, erzielt das Kufstein Convention Bureau (KCB) mit der aktiven Bewerbung für den MICE-Standort Kufstein und Umgebung herausragende Erfolge:</w:t>
      </w:r>
      <w:r w:rsidR="00065DDA">
        <w:t xml:space="preserve"> Von 11</w:t>
      </w:r>
      <w:r w:rsidR="00C275A7">
        <w:t xml:space="preserve">5 Anfragen konnten 2017 </w:t>
      </w:r>
      <w:r w:rsidR="00065DDA">
        <w:t>53 Veranstaltungen</w:t>
      </w:r>
      <w:r w:rsidRPr="00E96EC8">
        <w:t xml:space="preserve"> für die Region gewonnen werden. Darunter Großevents wie die Tagung vom Österreichischen Alpenverein, die Computerspieleentwicklerkonferenz, der Fachkongress für Futterzusatzstoffe sowie eine Tagung von Airbus</w:t>
      </w:r>
      <w:r w:rsidR="00C275A7">
        <w:t xml:space="preserve">. </w:t>
      </w:r>
      <w:r w:rsidRPr="00E96EC8">
        <w:t xml:space="preserve">2018 verspricht bereits jetzt ein erfolgreiches Jahr zu werden: Der LTG Lichterkongress mit ca. 150 Teilnehmern findet am 12. und 13. Juni im neuen Kultur Quartier statt. Die Umrüstung auf LED und Nachhaltigkeit sind u.a. Thema der Tagung. </w:t>
      </w:r>
      <w:r w:rsidR="00453F8D">
        <w:t xml:space="preserve">Auf der Festung Kufstein findet von 22.-24. Juli der Bundeslehrlingswettbewerb der Tischler statt. </w:t>
      </w:r>
      <w:r w:rsidRPr="00E96EC8">
        <w:t xml:space="preserve">Die neuesten Entwicklungen im Bereich Nachhaltigkeit, innovative Technologien und Trends im Sport rücken bei der zweitägigen Tagung von </w:t>
      </w:r>
      <w:proofErr w:type="spellStart"/>
      <w:r w:rsidRPr="00E96EC8">
        <w:t>winter</w:t>
      </w:r>
      <w:proofErr w:type="spellEnd"/>
      <w:r w:rsidRPr="00E96EC8">
        <w:t xml:space="preserve"> </w:t>
      </w:r>
      <w:proofErr w:type="spellStart"/>
      <w:r w:rsidRPr="00E96EC8">
        <w:t>sport</w:t>
      </w:r>
      <w:proofErr w:type="spellEnd"/>
      <w:r w:rsidRPr="00E96EC8">
        <w:t xml:space="preserve"> </w:t>
      </w:r>
      <w:proofErr w:type="spellStart"/>
      <w:r w:rsidRPr="00E96EC8">
        <w:t>congress</w:t>
      </w:r>
      <w:proofErr w:type="spellEnd"/>
      <w:r w:rsidRPr="00E96EC8">
        <w:t xml:space="preserve"> 2018 „Alpine Trends in </w:t>
      </w:r>
      <w:proofErr w:type="spellStart"/>
      <w:r w:rsidRPr="00E96EC8">
        <w:t>Changing</w:t>
      </w:r>
      <w:proofErr w:type="spellEnd"/>
      <w:r w:rsidRPr="00E96EC8">
        <w:t xml:space="preserve"> Times“ in den Fokus. Auch </w:t>
      </w:r>
      <w:r w:rsidR="00940DB6">
        <w:t xml:space="preserve">die </w:t>
      </w:r>
      <w:r w:rsidRPr="00E96EC8">
        <w:t xml:space="preserve">ÖVMB (Österreichische Vereinigung Morbus Bechterew) hat sich für das Kufsteinerland als MICE-Standort entschieden und hält im April eine Tagung </w:t>
      </w:r>
      <w:r w:rsidR="00065DDA">
        <w:t>ab.</w:t>
      </w:r>
    </w:p>
    <w:p w14:paraId="321527A1" w14:textId="77777777" w:rsidR="00E96EC8" w:rsidRDefault="00F413BC" w:rsidP="00E96EC8">
      <w:pPr>
        <w:spacing w:after="0" w:line="240" w:lineRule="auto"/>
      </w:pPr>
      <w:hyperlink r:id="rId7" w:history="1">
        <w:r w:rsidR="00E96EC8" w:rsidRPr="002C33E7">
          <w:rPr>
            <w:rStyle w:val="Hyperlink"/>
          </w:rPr>
          <w:t>https://www.kufstein.com/de/seminar-kongress-tirol/kongresskalender.html</w:t>
        </w:r>
      </w:hyperlink>
    </w:p>
    <w:p w14:paraId="709E2CD1" w14:textId="77777777" w:rsidR="00E96EC8" w:rsidRPr="00E96EC8" w:rsidRDefault="00E96EC8" w:rsidP="00E96EC8">
      <w:pPr>
        <w:spacing w:after="0" w:line="240" w:lineRule="auto"/>
      </w:pPr>
    </w:p>
    <w:p w14:paraId="7F2A4C40" w14:textId="77777777" w:rsidR="00E96EC8" w:rsidRPr="00E96EC8" w:rsidRDefault="00E96EC8" w:rsidP="00E96EC8">
      <w:pPr>
        <w:spacing w:after="0" w:line="240" w:lineRule="auto"/>
        <w:rPr>
          <w:b/>
        </w:rPr>
      </w:pPr>
      <w:r w:rsidRPr="00E96EC8">
        <w:rPr>
          <w:b/>
        </w:rPr>
        <w:t>Aktive Bewerbung 2018</w:t>
      </w:r>
    </w:p>
    <w:p w14:paraId="14BC3D0C" w14:textId="6022F4CD" w:rsidR="00E96EC8" w:rsidRPr="00E96EC8" w:rsidRDefault="00E96EC8" w:rsidP="00E96EC8">
      <w:pPr>
        <w:spacing w:after="0" w:line="240" w:lineRule="auto"/>
      </w:pPr>
      <w:r w:rsidRPr="00E96EC8">
        <w:t xml:space="preserve">Das KCB bewirbt die Region </w:t>
      </w:r>
      <w:r w:rsidR="00BB360D" w:rsidRPr="00E96EC8">
        <w:t>2018</w:t>
      </w:r>
      <w:r w:rsidR="00BB360D">
        <w:t xml:space="preserve"> </w:t>
      </w:r>
      <w:r w:rsidRPr="00E96EC8">
        <w:t>aktiv bei wichtigen Fachmessen und Fachevents</w:t>
      </w:r>
      <w:r w:rsidR="00BB360D">
        <w:t>. Geplant sind u.a.</w:t>
      </w:r>
      <w:r w:rsidRPr="00E96EC8">
        <w:t xml:space="preserve"> der </w:t>
      </w:r>
      <w:proofErr w:type="spellStart"/>
      <w:r w:rsidRPr="00E96EC8">
        <w:t>mbt</w:t>
      </w:r>
      <w:proofErr w:type="spellEnd"/>
      <w:r w:rsidRPr="00E96EC8">
        <w:t xml:space="preserve"> </w:t>
      </w:r>
      <w:proofErr w:type="spellStart"/>
      <w:r w:rsidRPr="00E96EC8">
        <w:t>meetingplace</w:t>
      </w:r>
      <w:proofErr w:type="spellEnd"/>
      <w:r w:rsidRPr="00E96EC8">
        <w:t xml:space="preserve"> in München sowie Sales Reisen nach Wien, München und Rosenheim mit den Partnerbetrieben der ARGE MICE. Nach dem letztjährigen Erfolg steht wieder ein</w:t>
      </w:r>
      <w:r w:rsidR="00656C23">
        <w:t>e Lernreise</w:t>
      </w:r>
      <w:r w:rsidR="00313FCB">
        <w:t xml:space="preserve"> </w:t>
      </w:r>
      <w:r w:rsidR="00BB360D">
        <w:t xml:space="preserve">für Meeting Veranstalter und Eventplaner </w:t>
      </w:r>
      <w:r w:rsidRPr="00E96EC8">
        <w:t>auf dem Programm.</w:t>
      </w:r>
    </w:p>
    <w:p w14:paraId="147EAA56" w14:textId="77777777" w:rsidR="00E96EC8" w:rsidRDefault="00E96EC8" w:rsidP="00E96EC8">
      <w:pPr>
        <w:spacing w:after="0" w:line="240" w:lineRule="auto"/>
      </w:pPr>
    </w:p>
    <w:p w14:paraId="5A5968D4" w14:textId="77777777" w:rsidR="00BB360D" w:rsidRPr="004545A2" w:rsidRDefault="004545A2" w:rsidP="00E96EC8">
      <w:pPr>
        <w:spacing w:after="0" w:line="240" w:lineRule="auto"/>
        <w:rPr>
          <w:b/>
        </w:rPr>
      </w:pPr>
      <w:r w:rsidRPr="004545A2">
        <w:rPr>
          <w:b/>
        </w:rPr>
        <w:t>N</w:t>
      </w:r>
      <w:r w:rsidR="00BB360D" w:rsidRPr="004545A2">
        <w:rPr>
          <w:b/>
        </w:rPr>
        <w:t>eues am MICE-Standort Kufsteinerland</w:t>
      </w:r>
    </w:p>
    <w:p w14:paraId="331760B6" w14:textId="77777777" w:rsidR="00E96EC8" w:rsidRPr="00E96EC8" w:rsidRDefault="00E96EC8" w:rsidP="00E96EC8">
      <w:pPr>
        <w:spacing w:after="0" w:line="240" w:lineRule="auto"/>
      </w:pPr>
      <w:r w:rsidRPr="00E96EC8">
        <w:t xml:space="preserve">Der </w:t>
      </w:r>
      <w:bookmarkStart w:id="0" w:name="_Hlk505356592"/>
      <w:r w:rsidRPr="00E96EC8">
        <w:t xml:space="preserve">MICE-Standort Kufsteinerland </w:t>
      </w:r>
      <w:bookmarkEnd w:id="0"/>
      <w:r w:rsidRPr="00E96EC8">
        <w:t xml:space="preserve">besticht mit </w:t>
      </w:r>
      <w:r w:rsidR="00BB360D">
        <w:t>a</w:t>
      </w:r>
      <w:r w:rsidRPr="00E96EC8">
        <w:t>ußergewöhnliche Locations, spannende</w:t>
      </w:r>
      <w:r w:rsidR="00BB360D">
        <w:t>n</w:t>
      </w:r>
      <w:r w:rsidRPr="00E96EC8">
        <w:t xml:space="preserve"> und </w:t>
      </w:r>
      <w:r w:rsidR="00065DDA">
        <w:t>actionreichen</w:t>
      </w:r>
      <w:r w:rsidRPr="00E96EC8">
        <w:t xml:space="preserve"> Incentive-Optionen und</w:t>
      </w:r>
      <w:r w:rsidR="00BB360D">
        <w:t xml:space="preserve"> einer</w:t>
      </w:r>
      <w:r w:rsidRPr="00E96EC8">
        <w:t xml:space="preserve"> köstliche</w:t>
      </w:r>
      <w:r w:rsidR="00BB360D">
        <w:t>n</w:t>
      </w:r>
      <w:r w:rsidRPr="00E96EC8">
        <w:t xml:space="preserve"> regionale</w:t>
      </w:r>
      <w:r w:rsidR="00BB360D">
        <w:t>n</w:t>
      </w:r>
      <w:r w:rsidRPr="00E96EC8">
        <w:t xml:space="preserve"> Küche – Tradition und Nachhaltigkeit treffen hier auf Innovation und m</w:t>
      </w:r>
      <w:r w:rsidR="007C6005">
        <w:t>odernen Zeitgeist</w:t>
      </w:r>
      <w:r w:rsidR="00065DDA">
        <w:t>.</w:t>
      </w:r>
      <w:r w:rsidRPr="00E96EC8">
        <w:t xml:space="preserve"> </w:t>
      </w:r>
    </w:p>
    <w:p w14:paraId="22E5FBD6" w14:textId="77777777" w:rsidR="00E96EC8" w:rsidRPr="00E96EC8" w:rsidRDefault="00E96EC8" w:rsidP="00E96EC8">
      <w:pPr>
        <w:spacing w:after="0" w:line="240" w:lineRule="auto"/>
      </w:pPr>
    </w:p>
    <w:p w14:paraId="6BFB12C9" w14:textId="77777777" w:rsidR="00E96EC8" w:rsidRPr="007C6005" w:rsidRDefault="00E96EC8" w:rsidP="00E96EC8">
      <w:pPr>
        <w:spacing w:after="0" w:line="240" w:lineRule="auto"/>
        <w:rPr>
          <w:b/>
        </w:rPr>
      </w:pPr>
      <w:r w:rsidRPr="007C6005">
        <w:rPr>
          <w:b/>
        </w:rPr>
        <w:t>Meeting</w:t>
      </w:r>
      <w:r w:rsidR="00813DE6">
        <w:rPr>
          <w:b/>
        </w:rPr>
        <w:t>-S</w:t>
      </w:r>
      <w:r w:rsidRPr="007C6005">
        <w:rPr>
          <w:b/>
        </w:rPr>
        <w:t>nacks köstlich, gesund und regional</w:t>
      </w:r>
    </w:p>
    <w:p w14:paraId="1A0CA541" w14:textId="77777777" w:rsidR="00E96EC8" w:rsidRPr="00E96EC8" w:rsidRDefault="004545A2" w:rsidP="00E96EC8">
      <w:pPr>
        <w:spacing w:after="0" w:line="240" w:lineRule="auto"/>
      </w:pPr>
      <w:r>
        <w:t>D</w:t>
      </w:r>
      <w:r w:rsidR="007C6005">
        <w:t>as neu konzipierte 4*-</w:t>
      </w:r>
      <w:r w:rsidR="00E96EC8" w:rsidRPr="007C6005">
        <w:t xml:space="preserve">Hotel Alpenrose Kufstein </w:t>
      </w:r>
      <w:r>
        <w:t>setzt auf</w:t>
      </w:r>
      <w:r w:rsidR="00E96EC8" w:rsidRPr="007C6005">
        <w:t xml:space="preserve"> köstliche gesunde Meeting</w:t>
      </w:r>
      <w:r w:rsidR="007C6005">
        <w:t>-</w:t>
      </w:r>
      <w:r w:rsidR="00E96EC8" w:rsidRPr="007C6005">
        <w:t>Pausensnacks von ayurvedisch bis vegan und regionale Spitzenküche. Für</w:t>
      </w:r>
      <w:r w:rsidR="000C4C66">
        <w:t xml:space="preserve"> M</w:t>
      </w:r>
      <w:r w:rsidR="007C6005">
        <w:t>eetings stehen m</w:t>
      </w:r>
      <w:r w:rsidR="00E96EC8" w:rsidRPr="007C6005">
        <w:t>ultifunktionale, lichtdurchflutete</w:t>
      </w:r>
      <w:r w:rsidR="00E96EC8" w:rsidRPr="00E96EC8">
        <w:t xml:space="preserve"> Seminarräume für bis zu 70 Personen</w:t>
      </w:r>
      <w:r w:rsidR="000C4C66">
        <w:t xml:space="preserve"> </w:t>
      </w:r>
      <w:r w:rsidR="00E96EC8" w:rsidRPr="00E96EC8">
        <w:t>zur Verfügung</w:t>
      </w:r>
      <w:r w:rsidR="007C6005">
        <w:t>. A</w:t>
      </w:r>
      <w:r w:rsidR="00E96EC8" w:rsidRPr="00E96EC8">
        <w:t>usgefallene Locations wie Meeting</w:t>
      </w:r>
      <w:r>
        <w:t>s</w:t>
      </w:r>
      <w:r w:rsidR="00E96EC8" w:rsidRPr="00E96EC8">
        <w:t xml:space="preserve"> im Stall, auf der Wiese oder in der 150 Jahre alten Stube des hoteleigenen </w:t>
      </w:r>
      <w:r>
        <w:t>Bauernhof</w:t>
      </w:r>
      <w:r w:rsidR="00813DE6">
        <w:t>s</w:t>
      </w:r>
      <w:r>
        <w:t xml:space="preserve">, dem </w:t>
      </w:r>
      <w:r w:rsidR="00E96EC8" w:rsidRPr="00E96EC8">
        <w:t>Lindhof</w:t>
      </w:r>
      <w:r>
        <w:t>,</w:t>
      </w:r>
      <w:r w:rsidR="007C6005">
        <w:t xml:space="preserve"> ergänzen das Hotelangebot</w:t>
      </w:r>
      <w:r w:rsidR="00E96EC8" w:rsidRPr="00E96EC8">
        <w:t>.</w:t>
      </w:r>
    </w:p>
    <w:p w14:paraId="722C6861" w14:textId="77777777" w:rsidR="00E96EC8" w:rsidRPr="00E96EC8" w:rsidRDefault="00E96EC8" w:rsidP="00E96EC8">
      <w:pPr>
        <w:spacing w:after="0" w:line="240" w:lineRule="auto"/>
      </w:pPr>
    </w:p>
    <w:p w14:paraId="2CAD532A" w14:textId="77777777" w:rsidR="00E96EC8" w:rsidRPr="00E96EC8" w:rsidRDefault="00E96EC8" w:rsidP="00E96EC8">
      <w:pPr>
        <w:spacing w:after="0" w:line="240" w:lineRule="auto"/>
        <w:rPr>
          <w:b/>
        </w:rPr>
      </w:pPr>
      <w:r w:rsidRPr="00E96EC8">
        <w:rPr>
          <w:b/>
        </w:rPr>
        <w:t>Entspannt durchs Meeting</w:t>
      </w:r>
    </w:p>
    <w:p w14:paraId="105C4AE7" w14:textId="77777777" w:rsidR="00E96EC8" w:rsidRPr="00E96EC8" w:rsidRDefault="00E96EC8" w:rsidP="00E96EC8">
      <w:pPr>
        <w:spacing w:after="0" w:line="240" w:lineRule="auto"/>
      </w:pPr>
      <w:r w:rsidRPr="00E96EC8">
        <w:t>Das 4*Superior Hotel Panoram</w:t>
      </w:r>
      <w:r w:rsidR="00C275A7">
        <w:t xml:space="preserve">a Royal mit eigenem Kraftplatz </w:t>
      </w:r>
      <w:r w:rsidRPr="00E96EC8">
        <w:t>bietet Meeting- und Seminarräume für bis zu 300 Personen mit WoW-</w:t>
      </w:r>
      <w:r w:rsidR="00065DDA">
        <w:t>Effekt</w:t>
      </w:r>
      <w:r w:rsidRPr="00E96EC8">
        <w:t xml:space="preserve">. Denn für die perfekte Entspannung vor oder nach dem Seminar </w:t>
      </w:r>
      <w:r>
        <w:t>wurde</w:t>
      </w:r>
      <w:r w:rsidRPr="00E96EC8">
        <w:t xml:space="preserve"> der SPA Bereich </w:t>
      </w:r>
      <w:r w:rsidR="00940DB6">
        <w:t xml:space="preserve">Ende 2017 </w:t>
      </w:r>
      <w:r w:rsidR="000C4C66">
        <w:t>mit Spa Haus und neuem Pool</w:t>
      </w:r>
      <w:r w:rsidR="007C6005">
        <w:t xml:space="preserve"> </w:t>
      </w:r>
      <w:r w:rsidR="00C275A7">
        <w:t xml:space="preserve">auf </w:t>
      </w:r>
      <w:r w:rsidRPr="00E96EC8">
        <w:t>5.500m</w:t>
      </w:r>
      <w:r w:rsidRPr="00E96EC8">
        <w:rPr>
          <w:vertAlign w:val="superscript"/>
        </w:rPr>
        <w:t xml:space="preserve">2 </w:t>
      </w:r>
      <w:r w:rsidRPr="00E96EC8">
        <w:t>erweitert.</w:t>
      </w:r>
    </w:p>
    <w:p w14:paraId="3FB22ED3" w14:textId="77777777" w:rsidR="00E96EC8" w:rsidRPr="00E96EC8" w:rsidRDefault="00E96EC8" w:rsidP="00E96EC8">
      <w:pPr>
        <w:spacing w:after="0" w:line="240" w:lineRule="auto"/>
      </w:pPr>
    </w:p>
    <w:p w14:paraId="31BB2341" w14:textId="77777777" w:rsidR="00E96EC8" w:rsidRPr="00E96EC8" w:rsidRDefault="00E96EC8" w:rsidP="00E96EC8">
      <w:pPr>
        <w:spacing w:after="0" w:line="240" w:lineRule="auto"/>
        <w:rPr>
          <w:b/>
        </w:rPr>
      </w:pPr>
      <w:r w:rsidRPr="00E96EC8">
        <w:rPr>
          <w:b/>
        </w:rPr>
        <w:t>Neues Location-</w:t>
      </w:r>
      <w:r w:rsidRPr="004545A2">
        <w:rPr>
          <w:b/>
        </w:rPr>
        <w:t>Highlight</w:t>
      </w:r>
      <w:r w:rsidR="004545A2" w:rsidRPr="004545A2">
        <w:rPr>
          <w:b/>
        </w:rPr>
        <w:t xml:space="preserve"> Kultur Quartier</w:t>
      </w:r>
    </w:p>
    <w:p w14:paraId="73443CD7" w14:textId="3367EC4D" w:rsidR="004545A2" w:rsidRDefault="004545A2" w:rsidP="00E96EC8">
      <w:pPr>
        <w:spacing w:after="0" w:line="240" w:lineRule="auto"/>
      </w:pPr>
      <w:r>
        <w:t>Stylish chic mit d</w:t>
      </w:r>
      <w:r w:rsidR="00E96EC8" w:rsidRPr="00E96EC8">
        <w:t>unkle</w:t>
      </w:r>
      <w:r>
        <w:t>m</w:t>
      </w:r>
      <w:r w:rsidR="00E96EC8" w:rsidRPr="00E96EC8">
        <w:t xml:space="preserve"> Eichenholz, Farbakzente</w:t>
      </w:r>
      <w:r>
        <w:t>n</w:t>
      </w:r>
      <w:r w:rsidR="00E96EC8" w:rsidRPr="00E96EC8">
        <w:t xml:space="preserve"> in Yves-Klein-Blau</w:t>
      </w:r>
      <w:r>
        <w:t xml:space="preserve"> und</w:t>
      </w:r>
      <w:r w:rsidR="00E96EC8" w:rsidRPr="00E96EC8">
        <w:t xml:space="preserve"> funkelnde</w:t>
      </w:r>
      <w:r>
        <w:t>n</w:t>
      </w:r>
      <w:r w:rsidR="00E96EC8" w:rsidRPr="00E96EC8">
        <w:t xml:space="preserve"> hand</w:t>
      </w:r>
      <w:r>
        <w:t>-</w:t>
      </w:r>
      <w:r w:rsidR="00E96EC8" w:rsidRPr="00E96EC8">
        <w:t>geknüpfte</w:t>
      </w:r>
      <w:r>
        <w:t>n</w:t>
      </w:r>
      <w:r w:rsidR="00E96EC8" w:rsidRPr="00E96EC8">
        <w:t xml:space="preserve"> M</w:t>
      </w:r>
      <w:r>
        <w:t>e</w:t>
      </w:r>
      <w:r w:rsidR="00E96EC8" w:rsidRPr="00E96EC8">
        <w:t>tallkettenvorhänge</w:t>
      </w:r>
      <w:r>
        <w:t>n</w:t>
      </w:r>
      <w:r w:rsidR="00E96EC8" w:rsidRPr="00E96EC8">
        <w:t xml:space="preserve"> </w:t>
      </w:r>
      <w:r>
        <w:t>präsentiert sich d</w:t>
      </w:r>
      <w:r w:rsidR="00E96EC8" w:rsidRPr="00E96EC8">
        <w:t>as erst 2017 eröffnet</w:t>
      </w:r>
      <w:r>
        <w:t>e</w:t>
      </w:r>
      <w:r w:rsidR="00E96EC8" w:rsidRPr="00E96EC8">
        <w:t xml:space="preserve"> </w:t>
      </w:r>
      <w:bookmarkStart w:id="1" w:name="_Hlk505357290"/>
      <w:r w:rsidR="00E96EC8" w:rsidRPr="00E96EC8">
        <w:t>Kultur Quartier</w:t>
      </w:r>
      <w:bookmarkEnd w:id="1"/>
      <w:r>
        <w:t>:</w:t>
      </w:r>
      <w:r w:rsidR="00E96EC8" w:rsidRPr="00E96EC8">
        <w:t xml:space="preserve"> </w:t>
      </w:r>
      <w:r>
        <w:t>ein moderner Meeting</w:t>
      </w:r>
      <w:r w:rsidR="000C4C66">
        <w:t xml:space="preserve"> K</w:t>
      </w:r>
      <w:r>
        <w:t xml:space="preserve">omplex </w:t>
      </w:r>
      <w:r w:rsidR="00584EF3">
        <w:t>für bis zu 480</w:t>
      </w:r>
      <w:r w:rsidRPr="00E96EC8">
        <w:t xml:space="preserve"> Personen</w:t>
      </w:r>
      <w:r>
        <w:t xml:space="preserve"> und das </w:t>
      </w:r>
      <w:r w:rsidR="00E96EC8" w:rsidRPr="00E96EC8">
        <w:t>kulturelle Zentrum im Tiroler Unterland</w:t>
      </w:r>
      <w:r>
        <w:t xml:space="preserve">. </w:t>
      </w:r>
    </w:p>
    <w:p w14:paraId="1BDF0835" w14:textId="77777777" w:rsidR="004545A2" w:rsidRDefault="004545A2" w:rsidP="00E96EC8">
      <w:pPr>
        <w:spacing w:after="0" w:line="240" w:lineRule="auto"/>
      </w:pPr>
    </w:p>
    <w:p w14:paraId="564A95B8" w14:textId="77777777" w:rsidR="004545A2" w:rsidRDefault="004545A2" w:rsidP="00E96EC8">
      <w:pPr>
        <w:spacing w:after="0" w:line="240" w:lineRule="auto"/>
      </w:pPr>
    </w:p>
    <w:p w14:paraId="065EA417" w14:textId="77777777" w:rsidR="004545A2" w:rsidRDefault="004545A2" w:rsidP="00E96EC8">
      <w:pPr>
        <w:spacing w:after="0" w:line="240" w:lineRule="auto"/>
      </w:pPr>
    </w:p>
    <w:p w14:paraId="6E400519" w14:textId="77777777" w:rsidR="00F413BC" w:rsidRDefault="00F413BC" w:rsidP="00E96EC8">
      <w:pPr>
        <w:spacing w:after="0" w:line="240" w:lineRule="auto"/>
      </w:pPr>
    </w:p>
    <w:p w14:paraId="29109262" w14:textId="77777777" w:rsidR="00F413BC" w:rsidRDefault="00F413BC" w:rsidP="00E96EC8">
      <w:pPr>
        <w:spacing w:after="0" w:line="240" w:lineRule="auto"/>
      </w:pPr>
    </w:p>
    <w:p w14:paraId="7BCC8EA4" w14:textId="77777777" w:rsidR="00F413BC" w:rsidRDefault="00F413BC" w:rsidP="00E96EC8">
      <w:pPr>
        <w:spacing w:after="0" w:line="240" w:lineRule="auto"/>
      </w:pPr>
      <w:bookmarkStart w:id="2" w:name="_GoBack"/>
      <w:bookmarkEnd w:id="2"/>
    </w:p>
    <w:p w14:paraId="77C9BD93" w14:textId="4FD83D2A" w:rsidR="000C4C66" w:rsidRDefault="000C4C66" w:rsidP="000C4C66">
      <w:pPr>
        <w:rPr>
          <w:rFonts w:ascii="Calibri" w:hAnsi="Calibri" w:cs="Times New Roman"/>
        </w:rPr>
      </w:pPr>
      <w:r>
        <w:lastRenderedPageBreak/>
        <w:t xml:space="preserve">Wer das Kufsteinerland als Ort für Incentives, Teambuildings oder Tagungen wählt, hat die Region mit ihren </w:t>
      </w:r>
      <w:r w:rsidR="006E010F">
        <w:t>vielfältigen</w:t>
      </w:r>
      <w:r>
        <w:t xml:space="preserve"> Reizen, ihrer Naturnähe und ihrem weltgewandten Kulturangebot im Blick</w:t>
      </w:r>
      <w:r>
        <w:rPr>
          <w:rFonts w:ascii="Calibri" w:hAnsi="Calibri" w:cs="Times New Roman"/>
        </w:rPr>
        <w:t>:</w:t>
      </w:r>
    </w:p>
    <w:p w14:paraId="117AAB96" w14:textId="77777777" w:rsidR="000C4C66" w:rsidRDefault="000C4C66" w:rsidP="000C4C66">
      <w:r>
        <w:t xml:space="preserve">Der MICE-Standort Kufsteinerland punktet mit außergewöhnlichen Locations, spannenden und spaßigen Incentive-Optionen, köstlicher Küche – von rustikal regional bis internationaler </w:t>
      </w:r>
      <w:r w:rsidR="00065DDA">
        <w:t>Spitzenküche</w:t>
      </w:r>
      <w:r>
        <w:t xml:space="preserve"> – Service aus einer Hand und mehr.</w:t>
      </w:r>
    </w:p>
    <w:p w14:paraId="2A1564A6" w14:textId="77777777" w:rsidR="000C4C66" w:rsidRDefault="000C4C66" w:rsidP="000C4C66">
      <w:pPr>
        <w:spacing w:after="0" w:line="240" w:lineRule="auto"/>
      </w:pPr>
      <w:r w:rsidRPr="006A2EC0">
        <w:t xml:space="preserve">Die Verkehrsanbindung des Kufsteinerland ist ideal: Nahe der Autobahn, perfekte Bahnanbindung und gut zu erreichen von den umliegenden Flughäfen Innsbruck, Salzburg, München. </w:t>
      </w:r>
    </w:p>
    <w:p w14:paraId="11C2EEE7" w14:textId="77777777" w:rsidR="000C4C66" w:rsidRDefault="000C4C66" w:rsidP="000C4C66">
      <w:pPr>
        <w:spacing w:after="0" w:line="240" w:lineRule="auto"/>
      </w:pPr>
    </w:p>
    <w:p w14:paraId="7E53C90A" w14:textId="77777777" w:rsidR="000C4C66" w:rsidRPr="006A2EC0" w:rsidRDefault="000C4C66" w:rsidP="000C4C66">
      <w:pPr>
        <w:spacing w:after="0" w:line="240" w:lineRule="auto"/>
      </w:pPr>
      <w:r w:rsidRPr="006A2EC0">
        <w:t xml:space="preserve">Das Team </w:t>
      </w:r>
      <w:r w:rsidRPr="006A2EC0">
        <w:rPr>
          <w:color w:val="000000" w:themeColor="text1"/>
        </w:rPr>
        <w:t>von K</w:t>
      </w:r>
      <w:r w:rsidR="00065DDA">
        <w:rPr>
          <w:color w:val="000000" w:themeColor="text1"/>
        </w:rPr>
        <w:t xml:space="preserve">ufstein </w:t>
      </w:r>
      <w:r w:rsidRPr="006A2EC0">
        <w:rPr>
          <w:color w:val="000000" w:themeColor="text1"/>
        </w:rPr>
        <w:t>C</w:t>
      </w:r>
      <w:r w:rsidR="00065DDA">
        <w:rPr>
          <w:color w:val="000000" w:themeColor="text1"/>
        </w:rPr>
        <w:t xml:space="preserve">onvention </w:t>
      </w:r>
      <w:r w:rsidRPr="006A2EC0">
        <w:rPr>
          <w:color w:val="000000" w:themeColor="text1"/>
        </w:rPr>
        <w:t>B</w:t>
      </w:r>
      <w:r w:rsidR="00065DDA">
        <w:rPr>
          <w:color w:val="000000" w:themeColor="text1"/>
        </w:rPr>
        <w:t>ureau</w:t>
      </w:r>
      <w:r w:rsidRPr="006A2EC0">
        <w:rPr>
          <w:color w:val="000000" w:themeColor="text1"/>
        </w:rPr>
        <w:t xml:space="preserve"> ist vor </w:t>
      </w:r>
      <w:r w:rsidRPr="006A2EC0">
        <w:t>Ort</w:t>
      </w:r>
      <w:r w:rsidR="00656C23">
        <w:t xml:space="preserve"> P</w:t>
      </w:r>
      <w:r w:rsidRPr="006A2EC0">
        <w:t>artner für die Planung und Durchführung von Meetings, Tagu</w:t>
      </w:r>
      <w:r w:rsidR="00065DDA">
        <w:t>ngen, Kongressen und Incentives.</w:t>
      </w:r>
    </w:p>
    <w:p w14:paraId="6F547C84" w14:textId="77777777" w:rsidR="00E96EC8" w:rsidRDefault="00E96EC8" w:rsidP="00E96EC8">
      <w:pPr>
        <w:spacing w:after="0" w:line="240" w:lineRule="auto"/>
      </w:pPr>
    </w:p>
    <w:p w14:paraId="1739C5C6" w14:textId="77777777" w:rsidR="00CD6F45" w:rsidRDefault="00CD6F45" w:rsidP="00E96EC8">
      <w:pPr>
        <w:spacing w:after="0" w:line="240" w:lineRule="auto"/>
      </w:pPr>
    </w:p>
    <w:p w14:paraId="1E64ED1C" w14:textId="77777777" w:rsidR="003622FD" w:rsidRPr="00E96EC8" w:rsidRDefault="003622FD" w:rsidP="00E96EC8">
      <w:pPr>
        <w:spacing w:after="0" w:line="240" w:lineRule="auto"/>
      </w:pPr>
      <w:r w:rsidRPr="00E96EC8">
        <w:t>Kontakt:</w:t>
      </w:r>
    </w:p>
    <w:p w14:paraId="20E91D25" w14:textId="77777777" w:rsidR="003622FD" w:rsidRDefault="00065DDA" w:rsidP="003622FD">
      <w:pPr>
        <w:spacing w:after="0" w:line="240" w:lineRule="auto"/>
      </w:pPr>
      <w:r>
        <w:t>Kufstein C</w:t>
      </w:r>
      <w:r w:rsidR="003622FD">
        <w:t>onvention Bureau</w:t>
      </w:r>
    </w:p>
    <w:p w14:paraId="2A0FE358" w14:textId="77777777" w:rsidR="003622FD" w:rsidRDefault="003622FD" w:rsidP="003622FD">
      <w:pPr>
        <w:spacing w:after="0" w:line="240" w:lineRule="auto"/>
      </w:pPr>
      <w:r>
        <w:t>Nina Wackerle</w:t>
      </w:r>
    </w:p>
    <w:p w14:paraId="3E9164B6" w14:textId="77777777" w:rsidR="003622FD" w:rsidRDefault="00F413BC" w:rsidP="003622FD">
      <w:pPr>
        <w:spacing w:after="0" w:line="240" w:lineRule="auto"/>
      </w:pPr>
      <w:hyperlink r:id="rId8" w:history="1">
        <w:r w:rsidR="003622FD" w:rsidRPr="00F34400">
          <w:rPr>
            <w:rStyle w:val="Hyperlink"/>
          </w:rPr>
          <w:t>convention@kufstein.com</w:t>
        </w:r>
      </w:hyperlink>
    </w:p>
    <w:p w14:paraId="6AD1675E" w14:textId="77777777" w:rsidR="003622FD" w:rsidRDefault="003622FD" w:rsidP="003622FD">
      <w:pPr>
        <w:spacing w:after="0" w:line="240" w:lineRule="auto"/>
      </w:pPr>
      <w:r>
        <w:t>T +43/(0)5372 62207</w:t>
      </w:r>
    </w:p>
    <w:p w14:paraId="7E776566" w14:textId="77777777" w:rsidR="003622FD" w:rsidRDefault="00F413BC" w:rsidP="003622FD">
      <w:pPr>
        <w:spacing w:after="0" w:line="240" w:lineRule="auto"/>
      </w:pPr>
      <w:hyperlink r:id="rId9" w:history="1">
        <w:r w:rsidR="003622FD" w:rsidRPr="00F34400">
          <w:rPr>
            <w:rStyle w:val="Hyperlink"/>
          </w:rPr>
          <w:t>www.kufstein.com</w:t>
        </w:r>
      </w:hyperlink>
    </w:p>
    <w:p w14:paraId="4579FBC1" w14:textId="77777777" w:rsidR="00EB4DD8" w:rsidRDefault="00EB4DD8"/>
    <w:tbl>
      <w:tblPr>
        <w:tblW w:w="9468" w:type="dxa"/>
        <w:tblLook w:val="01E0" w:firstRow="1" w:lastRow="1" w:firstColumn="1" w:lastColumn="1" w:noHBand="0" w:noVBand="0"/>
      </w:tblPr>
      <w:tblGrid>
        <w:gridCol w:w="3936"/>
        <w:gridCol w:w="5532"/>
      </w:tblGrid>
      <w:tr w:rsidR="00EB4DD8" w:rsidRPr="00EB4DD8" w14:paraId="4676BFF5" w14:textId="77777777" w:rsidTr="00A33806">
        <w:trPr>
          <w:trHeight w:val="2127"/>
        </w:trPr>
        <w:tc>
          <w:tcPr>
            <w:tcW w:w="3936" w:type="dxa"/>
          </w:tcPr>
          <w:p w14:paraId="73BC0522" w14:textId="77777777" w:rsidR="00B35D1F" w:rsidRPr="00EB4DD8" w:rsidRDefault="00B35D1F" w:rsidP="00B35D1F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b/>
                <w:iCs/>
                <w:sz w:val="20"/>
                <w:szCs w:val="20"/>
              </w:rPr>
            </w:pPr>
            <w:r w:rsidRPr="00EB4DD8">
              <w:rPr>
                <w:rFonts w:ascii="Calibri" w:hAnsi="Calibri" w:cs="Tahoma"/>
                <w:b/>
                <w:iCs/>
                <w:sz w:val="20"/>
                <w:szCs w:val="20"/>
              </w:rPr>
              <w:t>Pressekontakt</w:t>
            </w:r>
          </w:p>
          <w:p w14:paraId="0F1DEA62" w14:textId="77777777" w:rsidR="00EB4DD8" w:rsidRPr="00EB4DD8" w:rsidRDefault="00EB4DD8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b/>
                <w:iCs/>
                <w:caps/>
                <w:sz w:val="20"/>
                <w:szCs w:val="20"/>
              </w:rPr>
            </w:pPr>
            <w:r w:rsidRPr="00EB4DD8">
              <w:rPr>
                <w:rFonts w:ascii="Calibri" w:hAnsi="Calibri" w:cs="Tahoma"/>
                <w:b/>
                <w:iCs/>
                <w:caps/>
                <w:sz w:val="20"/>
                <w:szCs w:val="20"/>
              </w:rPr>
              <w:t>KUFsteinerland</w:t>
            </w:r>
          </w:p>
          <w:p w14:paraId="09B55CFD" w14:textId="77777777" w:rsidR="00EB4DD8" w:rsidRPr="00EB4DD8" w:rsidRDefault="00EB4DD8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iCs/>
                <w:sz w:val="20"/>
                <w:szCs w:val="20"/>
              </w:rPr>
            </w:pPr>
            <w:r w:rsidRPr="00EB4DD8">
              <w:rPr>
                <w:rFonts w:ascii="Calibri" w:hAnsi="Calibri" w:cs="Tahoma"/>
                <w:iCs/>
                <w:sz w:val="20"/>
                <w:szCs w:val="20"/>
              </w:rPr>
              <w:t>Margret Winkler</w:t>
            </w:r>
          </w:p>
          <w:p w14:paraId="0DBD0FE8" w14:textId="77777777" w:rsidR="00EB4DD8" w:rsidRPr="00EB4DD8" w:rsidRDefault="00EB4DD8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iCs/>
                <w:sz w:val="20"/>
                <w:szCs w:val="20"/>
              </w:rPr>
            </w:pPr>
            <w:r w:rsidRPr="00EB4DD8">
              <w:rPr>
                <w:rFonts w:ascii="Calibri" w:hAnsi="Calibri" w:cs="Tahoma"/>
                <w:iCs/>
                <w:sz w:val="20"/>
                <w:szCs w:val="20"/>
              </w:rPr>
              <w:t>Unterer Stadtplatz 11</w:t>
            </w:r>
          </w:p>
          <w:p w14:paraId="29180163" w14:textId="77777777" w:rsidR="00EB4DD8" w:rsidRPr="00EB4DD8" w:rsidRDefault="00EB4DD8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iCs/>
                <w:sz w:val="20"/>
                <w:szCs w:val="20"/>
              </w:rPr>
            </w:pPr>
            <w:r w:rsidRPr="00EB4DD8">
              <w:rPr>
                <w:rFonts w:ascii="Calibri" w:hAnsi="Calibri" w:cs="Tahoma"/>
                <w:iCs/>
                <w:sz w:val="20"/>
                <w:szCs w:val="20"/>
              </w:rPr>
              <w:t>6330 Kufstein</w:t>
            </w:r>
          </w:p>
          <w:p w14:paraId="18F9FF18" w14:textId="77777777" w:rsidR="00EB4DD8" w:rsidRPr="00EB4DD8" w:rsidRDefault="00EB4DD8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iCs/>
                <w:sz w:val="20"/>
                <w:szCs w:val="20"/>
              </w:rPr>
            </w:pPr>
            <w:r w:rsidRPr="00EB4DD8">
              <w:rPr>
                <w:rFonts w:ascii="Calibri" w:hAnsi="Calibri" w:cs="Tahoma"/>
                <w:iCs/>
                <w:sz w:val="20"/>
                <w:szCs w:val="20"/>
              </w:rPr>
              <w:t>Österreich</w:t>
            </w:r>
          </w:p>
          <w:p w14:paraId="49BC042D" w14:textId="77777777" w:rsidR="00EB4DD8" w:rsidRPr="00EB4DD8" w:rsidRDefault="00EB4DD8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iCs/>
                <w:sz w:val="20"/>
                <w:szCs w:val="20"/>
              </w:rPr>
            </w:pPr>
            <w:r w:rsidRPr="00EB4DD8">
              <w:rPr>
                <w:rFonts w:ascii="Calibri" w:hAnsi="Calibri" w:cs="Tahoma"/>
                <w:iCs/>
                <w:sz w:val="20"/>
                <w:szCs w:val="20"/>
              </w:rPr>
              <w:t>T. +43/(0)5372 62207-21</w:t>
            </w:r>
          </w:p>
          <w:p w14:paraId="4CF8FEA0" w14:textId="77777777" w:rsidR="00EB4DD8" w:rsidRPr="00EB4DD8" w:rsidRDefault="00EB4DD8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iCs/>
                <w:sz w:val="20"/>
                <w:szCs w:val="20"/>
              </w:rPr>
            </w:pPr>
            <w:r w:rsidRPr="00EB4DD8">
              <w:rPr>
                <w:rFonts w:ascii="Calibri" w:hAnsi="Calibri" w:cs="Tahoma"/>
                <w:iCs/>
                <w:sz w:val="20"/>
                <w:szCs w:val="20"/>
              </w:rPr>
              <w:t>F. +43/(0)5372 61455</w:t>
            </w:r>
          </w:p>
          <w:p w14:paraId="074D1685" w14:textId="77777777" w:rsidR="00EB4DD8" w:rsidRPr="00EB4DD8" w:rsidRDefault="00F413BC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iCs/>
                <w:sz w:val="20"/>
                <w:szCs w:val="20"/>
              </w:rPr>
            </w:pPr>
            <w:hyperlink r:id="rId10" w:history="1">
              <w:r w:rsidR="00EB4DD8" w:rsidRPr="00EB4DD8">
                <w:rPr>
                  <w:rFonts w:ascii="Calibri" w:hAnsi="Calibri" w:cs="Tahoma"/>
                  <w:iCs/>
                  <w:color w:val="0000FF" w:themeColor="hyperlink"/>
                  <w:sz w:val="20"/>
                  <w:szCs w:val="20"/>
                  <w:u w:val="single"/>
                </w:rPr>
                <w:t>m.winkler@kufstein.com</w:t>
              </w:r>
            </w:hyperlink>
            <w:r w:rsidR="00EB4DD8" w:rsidRPr="00EB4DD8">
              <w:rPr>
                <w:rFonts w:ascii="Calibri" w:hAnsi="Calibri" w:cs="Tahoma"/>
                <w:iCs/>
                <w:sz w:val="20"/>
                <w:szCs w:val="20"/>
              </w:rPr>
              <w:t xml:space="preserve"> </w:t>
            </w:r>
          </w:p>
          <w:p w14:paraId="3365B05A" w14:textId="77777777" w:rsidR="00EB4DD8" w:rsidRPr="00EB4DD8" w:rsidRDefault="00F413BC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color w:val="5F5F5F"/>
                <w:sz w:val="20"/>
                <w:szCs w:val="20"/>
              </w:rPr>
            </w:pPr>
            <w:hyperlink r:id="rId11" w:history="1">
              <w:r w:rsidR="00EB4DD8" w:rsidRPr="00EB4DD8">
                <w:rPr>
                  <w:rFonts w:ascii="Calibri" w:hAnsi="Calibri" w:cs="Tahoma"/>
                  <w:iCs/>
                  <w:color w:val="0000FF" w:themeColor="hyperlink"/>
                  <w:sz w:val="20"/>
                  <w:szCs w:val="20"/>
                  <w:u w:val="single"/>
                </w:rPr>
                <w:t>www.kufstein.com</w:t>
              </w:r>
            </w:hyperlink>
          </w:p>
        </w:tc>
        <w:tc>
          <w:tcPr>
            <w:tcW w:w="5532" w:type="dxa"/>
          </w:tcPr>
          <w:p w14:paraId="5F2B43D6" w14:textId="77777777" w:rsidR="00EB4DD8" w:rsidRPr="00B35D1F" w:rsidRDefault="00EB4DD8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b/>
                <w:iCs/>
                <w:sz w:val="18"/>
                <w:szCs w:val="20"/>
              </w:rPr>
            </w:pPr>
          </w:p>
          <w:p w14:paraId="19D64C1A" w14:textId="77777777" w:rsidR="00EB4DD8" w:rsidRPr="00EB4DD8" w:rsidRDefault="00EB4DD8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b/>
                <w:iCs/>
                <w:sz w:val="20"/>
                <w:szCs w:val="20"/>
              </w:rPr>
            </w:pPr>
            <w:proofErr w:type="spellStart"/>
            <w:r w:rsidRPr="00EB4DD8">
              <w:rPr>
                <w:rFonts w:ascii="Calibri" w:hAnsi="Calibri" w:cs="Tahoma"/>
                <w:b/>
                <w:iCs/>
                <w:sz w:val="20"/>
                <w:szCs w:val="20"/>
              </w:rPr>
              <w:t>ziererCOMMUNICATIONS</w:t>
            </w:r>
            <w:proofErr w:type="spellEnd"/>
          </w:p>
          <w:p w14:paraId="4D322F60" w14:textId="77777777" w:rsidR="00EB4DD8" w:rsidRPr="00EB4DD8" w:rsidRDefault="00EB4DD8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iCs/>
                <w:sz w:val="20"/>
                <w:szCs w:val="20"/>
              </w:rPr>
            </w:pPr>
            <w:r w:rsidRPr="00EB4DD8">
              <w:rPr>
                <w:rFonts w:ascii="Calibri" w:hAnsi="Calibri" w:cs="Tahoma"/>
                <w:iCs/>
                <w:sz w:val="20"/>
                <w:szCs w:val="20"/>
              </w:rPr>
              <w:t xml:space="preserve">Annette Zierer </w:t>
            </w:r>
          </w:p>
          <w:p w14:paraId="19505CFB" w14:textId="77777777" w:rsidR="00EB4DD8" w:rsidRPr="00EB4DD8" w:rsidRDefault="00EB4DD8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iCs/>
                <w:sz w:val="20"/>
                <w:szCs w:val="20"/>
              </w:rPr>
            </w:pPr>
            <w:proofErr w:type="spellStart"/>
            <w:r w:rsidRPr="00EB4DD8">
              <w:rPr>
                <w:rFonts w:ascii="Calibri" w:hAnsi="Calibri" w:cs="Tahoma"/>
                <w:iCs/>
                <w:sz w:val="20"/>
                <w:szCs w:val="20"/>
              </w:rPr>
              <w:t>Effnerstraße</w:t>
            </w:r>
            <w:proofErr w:type="spellEnd"/>
            <w:r w:rsidRPr="00EB4DD8">
              <w:rPr>
                <w:rFonts w:ascii="Calibri" w:hAnsi="Calibri" w:cs="Tahoma"/>
                <w:iCs/>
                <w:sz w:val="20"/>
                <w:szCs w:val="20"/>
              </w:rPr>
              <w:t xml:space="preserve"> 44-46</w:t>
            </w:r>
          </w:p>
          <w:p w14:paraId="3B0BBA43" w14:textId="77777777" w:rsidR="00EB4DD8" w:rsidRPr="00EB4DD8" w:rsidRDefault="00EB4DD8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iCs/>
                <w:sz w:val="20"/>
                <w:szCs w:val="20"/>
              </w:rPr>
            </w:pPr>
            <w:r w:rsidRPr="00EB4DD8">
              <w:rPr>
                <w:rFonts w:ascii="Calibri" w:hAnsi="Calibri" w:cs="Tahoma"/>
                <w:iCs/>
                <w:sz w:val="20"/>
                <w:szCs w:val="20"/>
              </w:rPr>
              <w:t>81925 München</w:t>
            </w:r>
          </w:p>
          <w:p w14:paraId="4BF57534" w14:textId="77777777" w:rsidR="00EB4DD8" w:rsidRPr="00EB4DD8" w:rsidRDefault="00EB4DD8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iCs/>
                <w:sz w:val="20"/>
                <w:szCs w:val="20"/>
              </w:rPr>
            </w:pPr>
            <w:r w:rsidRPr="00EB4DD8">
              <w:rPr>
                <w:rFonts w:ascii="Calibri" w:hAnsi="Calibri" w:cs="Tahoma"/>
                <w:iCs/>
                <w:sz w:val="20"/>
                <w:szCs w:val="20"/>
              </w:rPr>
              <w:t>Deutschland</w:t>
            </w:r>
          </w:p>
          <w:p w14:paraId="229E3611" w14:textId="77777777" w:rsidR="00EB4DD8" w:rsidRPr="00EB4DD8" w:rsidRDefault="00EB4DD8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iCs/>
                <w:sz w:val="20"/>
                <w:szCs w:val="20"/>
              </w:rPr>
            </w:pPr>
            <w:r w:rsidRPr="00EB4DD8">
              <w:rPr>
                <w:rFonts w:ascii="Calibri" w:hAnsi="Calibri" w:cs="Tahoma"/>
                <w:iCs/>
                <w:sz w:val="20"/>
                <w:szCs w:val="20"/>
              </w:rPr>
              <w:t xml:space="preserve">T: +49/(0) 89 356 124 – 88 </w:t>
            </w:r>
          </w:p>
          <w:p w14:paraId="2A8CEC6A" w14:textId="77777777" w:rsidR="00EB4DD8" w:rsidRPr="00EB4DD8" w:rsidRDefault="00EB4DD8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iCs/>
                <w:sz w:val="20"/>
                <w:szCs w:val="20"/>
              </w:rPr>
            </w:pPr>
            <w:r w:rsidRPr="00EB4DD8">
              <w:rPr>
                <w:rFonts w:ascii="Calibri" w:hAnsi="Calibri" w:cs="Tahoma"/>
                <w:iCs/>
                <w:sz w:val="20"/>
                <w:szCs w:val="20"/>
              </w:rPr>
              <w:t>F: +49/(0) 89 356 124 – 85</w:t>
            </w:r>
          </w:p>
          <w:p w14:paraId="7B5667DC" w14:textId="77777777" w:rsidR="00EB4DD8" w:rsidRPr="00EB4DD8" w:rsidRDefault="00F413BC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iCs/>
                <w:sz w:val="20"/>
                <w:szCs w:val="20"/>
              </w:rPr>
            </w:pPr>
            <w:hyperlink r:id="rId12" w:history="1">
              <w:r w:rsidR="00EB4DD8" w:rsidRPr="00EB4DD8">
                <w:rPr>
                  <w:rFonts w:ascii="Calibri" w:hAnsi="Calibri" w:cs="Tahoma"/>
                  <w:iCs/>
                  <w:color w:val="0000FF" w:themeColor="hyperlink"/>
                  <w:sz w:val="20"/>
                  <w:szCs w:val="20"/>
                  <w:u w:val="single"/>
                </w:rPr>
                <w:t>annette.zierer@zierercom.com</w:t>
              </w:r>
            </w:hyperlink>
            <w:r w:rsidR="00EB4DD8" w:rsidRPr="00EB4DD8">
              <w:rPr>
                <w:rFonts w:ascii="Calibri" w:hAnsi="Calibri" w:cs="Tahoma"/>
                <w:iCs/>
                <w:sz w:val="20"/>
                <w:szCs w:val="20"/>
              </w:rPr>
              <w:t xml:space="preserve"> </w:t>
            </w:r>
          </w:p>
          <w:p w14:paraId="3CDB5C75" w14:textId="77777777" w:rsidR="00EB4DD8" w:rsidRPr="00EB4DD8" w:rsidRDefault="00F413BC" w:rsidP="00EB4DD8">
            <w:pPr>
              <w:spacing w:after="0" w:line="240" w:lineRule="auto"/>
              <w:ind w:right="28"/>
              <w:contextualSpacing/>
              <w:rPr>
                <w:rFonts w:ascii="Calibri" w:hAnsi="Calibri" w:cs="Tahoma"/>
                <w:color w:val="5F5F5F"/>
                <w:sz w:val="20"/>
                <w:szCs w:val="20"/>
                <w:lang w:val="en-US"/>
              </w:rPr>
            </w:pPr>
            <w:hyperlink r:id="rId13" w:history="1">
              <w:r w:rsidR="00EB4DD8" w:rsidRPr="00EB4DD8">
                <w:rPr>
                  <w:rFonts w:ascii="Calibri" w:hAnsi="Calibri" w:cs="Tahoma"/>
                  <w:iCs/>
                  <w:color w:val="0000FF" w:themeColor="hyperlink"/>
                  <w:sz w:val="20"/>
                  <w:szCs w:val="20"/>
                  <w:u w:val="single"/>
                  <w:lang w:val="en-US"/>
                </w:rPr>
                <w:t>www.zierercom.com</w:t>
              </w:r>
            </w:hyperlink>
          </w:p>
        </w:tc>
      </w:tr>
    </w:tbl>
    <w:p w14:paraId="54AEF078" w14:textId="77777777" w:rsidR="00EB4DD8" w:rsidRDefault="00EB4DD8"/>
    <w:sectPr w:rsidR="00EB4DD8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FFDC63" w15:done="0"/>
  <w15:commentEx w15:paraId="32B6A5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FFDC63" w16cid:durableId="1E28315F"/>
  <w16cid:commentId w16cid:paraId="32B6A5B2" w16cid:durableId="1E2831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9B97D" w14:textId="77777777" w:rsidR="001A5864" w:rsidRDefault="001A5864" w:rsidP="00EB4DD8">
      <w:pPr>
        <w:spacing w:after="0" w:line="240" w:lineRule="auto"/>
      </w:pPr>
      <w:r>
        <w:separator/>
      </w:r>
    </w:p>
  </w:endnote>
  <w:endnote w:type="continuationSeparator" w:id="0">
    <w:p w14:paraId="716D59FA" w14:textId="77777777" w:rsidR="001A5864" w:rsidRDefault="001A5864" w:rsidP="00EB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166C6" w14:textId="77777777" w:rsidR="001A5864" w:rsidRDefault="001A5864" w:rsidP="00EB4DD8">
      <w:pPr>
        <w:spacing w:after="0" w:line="240" w:lineRule="auto"/>
      </w:pPr>
      <w:r>
        <w:separator/>
      </w:r>
    </w:p>
  </w:footnote>
  <w:footnote w:type="continuationSeparator" w:id="0">
    <w:p w14:paraId="0B7CDC4D" w14:textId="77777777" w:rsidR="001A5864" w:rsidRDefault="001A5864" w:rsidP="00EB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F157" w14:textId="77777777" w:rsidR="00EB4DD8" w:rsidRDefault="00EB4DD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212A72CC" wp14:editId="7482C5C3">
          <wp:simplePos x="0" y="0"/>
          <wp:positionH relativeFrom="column">
            <wp:posOffset>1557655</wp:posOffset>
          </wp:positionH>
          <wp:positionV relativeFrom="paragraph">
            <wp:posOffset>-78105</wp:posOffset>
          </wp:positionV>
          <wp:extent cx="2533650" cy="834390"/>
          <wp:effectExtent l="0" t="0" r="0" b="3810"/>
          <wp:wrapTopAndBottom/>
          <wp:docPr id="2" name="Grafik 2" descr="C:\Users\Tourismus.ZIERERCOM.000\Desktop\Kufsteinerlan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urismus.ZIERERCOM.000\Desktop\Kufsteinerland-Logo-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7" b="13226"/>
                  <a:stretch/>
                </pic:blipFill>
                <pic:spPr bwMode="auto">
                  <a:xfrm>
                    <a:off x="0" y="0"/>
                    <a:ext cx="253365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na Wackerle / Kufsteinerland">
    <w15:presenceInfo w15:providerId="AD" w15:userId="S-1-5-21-1135004174-2157683660-932355203-1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D8"/>
    <w:rsid w:val="00065DDA"/>
    <w:rsid w:val="000710C5"/>
    <w:rsid w:val="000C4C66"/>
    <w:rsid w:val="00147A25"/>
    <w:rsid w:val="001A5864"/>
    <w:rsid w:val="00226C03"/>
    <w:rsid w:val="00280616"/>
    <w:rsid w:val="00286593"/>
    <w:rsid w:val="00295867"/>
    <w:rsid w:val="002C404A"/>
    <w:rsid w:val="00313FCB"/>
    <w:rsid w:val="003622FD"/>
    <w:rsid w:val="00374B2C"/>
    <w:rsid w:val="00380C0D"/>
    <w:rsid w:val="003A67F7"/>
    <w:rsid w:val="00453F8D"/>
    <w:rsid w:val="004545A2"/>
    <w:rsid w:val="004A04DF"/>
    <w:rsid w:val="004B480D"/>
    <w:rsid w:val="00535F62"/>
    <w:rsid w:val="00567522"/>
    <w:rsid w:val="00584EF3"/>
    <w:rsid w:val="00656C23"/>
    <w:rsid w:val="00663465"/>
    <w:rsid w:val="00687890"/>
    <w:rsid w:val="006E010F"/>
    <w:rsid w:val="006E0EFE"/>
    <w:rsid w:val="006E4000"/>
    <w:rsid w:val="0070608D"/>
    <w:rsid w:val="007205C8"/>
    <w:rsid w:val="00753EDE"/>
    <w:rsid w:val="007B340F"/>
    <w:rsid w:val="007C6005"/>
    <w:rsid w:val="00813DE6"/>
    <w:rsid w:val="0086129D"/>
    <w:rsid w:val="008C2E99"/>
    <w:rsid w:val="00940DB6"/>
    <w:rsid w:val="009B0968"/>
    <w:rsid w:val="00A33548"/>
    <w:rsid w:val="00B05173"/>
    <w:rsid w:val="00B05424"/>
    <w:rsid w:val="00B33FB3"/>
    <w:rsid w:val="00B35D1F"/>
    <w:rsid w:val="00B50289"/>
    <w:rsid w:val="00BB360D"/>
    <w:rsid w:val="00BD04EA"/>
    <w:rsid w:val="00C275A7"/>
    <w:rsid w:val="00CA1B6E"/>
    <w:rsid w:val="00CA772D"/>
    <w:rsid w:val="00CD6F45"/>
    <w:rsid w:val="00D81052"/>
    <w:rsid w:val="00E1480E"/>
    <w:rsid w:val="00E71E57"/>
    <w:rsid w:val="00E96EC8"/>
    <w:rsid w:val="00EB4DD8"/>
    <w:rsid w:val="00F413BC"/>
    <w:rsid w:val="00F831E6"/>
    <w:rsid w:val="00F8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669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DD8"/>
  </w:style>
  <w:style w:type="paragraph" w:styleId="Fuzeile">
    <w:name w:val="footer"/>
    <w:basedOn w:val="Standard"/>
    <w:link w:val="FuzeileZchn"/>
    <w:uiPriority w:val="99"/>
    <w:unhideWhenUsed/>
    <w:rsid w:val="00EB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D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DD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E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EDE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EDE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22FD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C23"/>
    <w:pPr>
      <w:spacing w:after="20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C23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53F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DD8"/>
  </w:style>
  <w:style w:type="paragraph" w:styleId="Fuzeile">
    <w:name w:val="footer"/>
    <w:basedOn w:val="Standard"/>
    <w:link w:val="FuzeileZchn"/>
    <w:uiPriority w:val="99"/>
    <w:unhideWhenUsed/>
    <w:rsid w:val="00EB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D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DD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E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EDE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EDE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22FD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C23"/>
    <w:pPr>
      <w:spacing w:after="20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C23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53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@kufstein.com" TargetMode="External"/><Relationship Id="rId13" Type="http://schemas.openxmlformats.org/officeDocument/2006/relationships/hyperlink" Target="http://www.zierercom.com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kufstein.com/de/seminar-kongress-tirol/kongresskalender.html" TargetMode="External"/><Relationship Id="rId12" Type="http://schemas.openxmlformats.org/officeDocument/2006/relationships/hyperlink" Target="mailto:annette.zierer@zierercom.com" TargetMode="Externa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ufstei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.winkler@kufstein.com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http://www.kufste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Trainee</dc:creator>
  <cp:lastModifiedBy>Ferienland Mobil 3</cp:lastModifiedBy>
  <cp:revision>3</cp:revision>
  <cp:lastPrinted>2018-02-16T13:33:00Z</cp:lastPrinted>
  <dcterms:created xsi:type="dcterms:W3CDTF">2018-02-16T13:33:00Z</dcterms:created>
  <dcterms:modified xsi:type="dcterms:W3CDTF">2018-02-16T13:34:00Z</dcterms:modified>
</cp:coreProperties>
</file>